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663C" w14:textId="77777777" w:rsidR="002C7A59" w:rsidRPr="00F6206C" w:rsidRDefault="002C7A59" w:rsidP="00D14DBC">
      <w:pPr>
        <w:spacing w:after="0" w:line="240" w:lineRule="auto"/>
        <w:ind w:left="4248" w:firstLine="2556"/>
        <w:rPr>
          <w:rFonts w:ascii="Times New Roman" w:hAnsi="Times New Roman" w:cs="Times New Roman"/>
          <w:i/>
          <w:iCs/>
          <w:sz w:val="28"/>
          <w:szCs w:val="28"/>
        </w:rPr>
      </w:pPr>
      <w:r w:rsidRPr="00F6206C">
        <w:rPr>
          <w:rFonts w:ascii="Times New Roman" w:hAnsi="Times New Roman" w:cs="Times New Roman"/>
          <w:i/>
          <w:iCs/>
          <w:sz w:val="28"/>
          <w:szCs w:val="28"/>
        </w:rPr>
        <w:t>Приложение №1</w:t>
      </w:r>
    </w:p>
    <w:p w14:paraId="3494E689" w14:textId="77777777" w:rsidR="002C7A59" w:rsidRPr="00F6206C" w:rsidRDefault="002C7A59" w:rsidP="00D14DBC">
      <w:pPr>
        <w:spacing w:after="0" w:line="240" w:lineRule="auto"/>
        <w:ind w:left="4956"/>
        <w:rPr>
          <w:rFonts w:ascii="Times New Roman" w:hAnsi="Times New Roman" w:cs="Times New Roman"/>
          <w:i/>
          <w:iCs/>
          <w:sz w:val="28"/>
          <w:szCs w:val="28"/>
        </w:rPr>
      </w:pPr>
      <w:r w:rsidRPr="00F6206C">
        <w:rPr>
          <w:rFonts w:ascii="Times New Roman" w:hAnsi="Times New Roman" w:cs="Times New Roman"/>
          <w:i/>
          <w:iCs/>
          <w:sz w:val="28"/>
          <w:szCs w:val="28"/>
        </w:rPr>
        <w:t>к приказу ОАО «Кыргызалтын»</w:t>
      </w:r>
    </w:p>
    <w:p w14:paraId="4F5CEE56" w14:textId="77777777" w:rsidR="002C7A59" w:rsidRPr="00F6206C" w:rsidRDefault="002C7A59" w:rsidP="00D14DBC">
      <w:pPr>
        <w:spacing w:after="0" w:line="240" w:lineRule="auto"/>
        <w:ind w:left="4956"/>
        <w:rPr>
          <w:rFonts w:ascii="Times New Roman" w:hAnsi="Times New Roman" w:cs="Times New Roman"/>
          <w:i/>
          <w:iCs/>
          <w:sz w:val="28"/>
          <w:szCs w:val="28"/>
        </w:rPr>
      </w:pPr>
      <w:r w:rsidRPr="00F6206C">
        <w:rPr>
          <w:rFonts w:ascii="Times New Roman" w:hAnsi="Times New Roman" w:cs="Times New Roman"/>
          <w:i/>
          <w:iCs/>
          <w:sz w:val="28"/>
          <w:szCs w:val="28"/>
        </w:rPr>
        <w:t xml:space="preserve">№___ «___» ___________ 2024г. </w:t>
      </w:r>
    </w:p>
    <w:p w14:paraId="3B30278B" w14:textId="77777777" w:rsidR="002C7A59" w:rsidRPr="00F6206C" w:rsidRDefault="002C7A59" w:rsidP="00D14DBC">
      <w:pPr>
        <w:spacing w:after="0" w:line="240" w:lineRule="auto"/>
        <w:ind w:left="4956"/>
        <w:rPr>
          <w:rFonts w:ascii="Times New Roman" w:hAnsi="Times New Roman" w:cs="Times New Roman"/>
          <w:sz w:val="28"/>
          <w:szCs w:val="28"/>
        </w:rPr>
      </w:pPr>
    </w:p>
    <w:p w14:paraId="4169D238" w14:textId="77777777" w:rsidR="002C7A59" w:rsidRPr="00F6206C" w:rsidRDefault="002C7A59" w:rsidP="00D14DBC">
      <w:pPr>
        <w:spacing w:after="0" w:line="240" w:lineRule="auto"/>
        <w:ind w:left="4956"/>
        <w:rPr>
          <w:rFonts w:ascii="Times New Roman" w:hAnsi="Times New Roman" w:cs="Times New Roman"/>
          <w:sz w:val="28"/>
          <w:szCs w:val="28"/>
        </w:rPr>
      </w:pPr>
    </w:p>
    <w:p w14:paraId="13B27634" w14:textId="77777777" w:rsidR="002C7A59" w:rsidRPr="00F6206C" w:rsidRDefault="002C7A59" w:rsidP="00D14DBC">
      <w:pPr>
        <w:spacing w:after="0" w:line="240" w:lineRule="auto"/>
        <w:ind w:left="4956"/>
        <w:rPr>
          <w:rFonts w:ascii="Times New Roman" w:hAnsi="Times New Roman" w:cs="Times New Roman"/>
          <w:sz w:val="28"/>
          <w:szCs w:val="28"/>
        </w:rPr>
      </w:pPr>
    </w:p>
    <w:p w14:paraId="406D63C9" w14:textId="77777777" w:rsidR="0012743A" w:rsidRPr="00F6206C" w:rsidRDefault="002C7A59" w:rsidP="00D14DBC">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 xml:space="preserve">Условия </w:t>
      </w:r>
    </w:p>
    <w:p w14:paraId="3F99E704" w14:textId="77777777" w:rsidR="00DE7336" w:rsidRPr="00F6206C" w:rsidRDefault="002C7A59" w:rsidP="00DE7336">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проведения конкурса</w:t>
      </w:r>
    </w:p>
    <w:p w14:paraId="0E406BDC" w14:textId="4A7387F0" w:rsidR="002C7A59" w:rsidRPr="00F6206C" w:rsidRDefault="002C7A59" w:rsidP="00DE7336">
      <w:pPr>
        <w:spacing w:after="0" w:line="240" w:lineRule="auto"/>
        <w:jc w:val="center"/>
        <w:rPr>
          <w:rFonts w:ascii="Times New Roman" w:hAnsi="Times New Roman" w:cs="Times New Roman"/>
          <w:b/>
          <w:bCs/>
          <w:sz w:val="28"/>
          <w:szCs w:val="28"/>
          <w:lang w:val="ky-KG"/>
        </w:rPr>
      </w:pPr>
      <w:r w:rsidRPr="00F6206C">
        <w:rPr>
          <w:rFonts w:ascii="Times New Roman" w:hAnsi="Times New Roman" w:cs="Times New Roman"/>
          <w:b/>
          <w:bCs/>
          <w:sz w:val="28"/>
          <w:szCs w:val="28"/>
        </w:rPr>
        <w:t xml:space="preserve"> </w:t>
      </w:r>
      <w:r w:rsidR="002C6C9C" w:rsidRPr="00F6206C">
        <w:rPr>
          <w:rFonts w:ascii="Times New Roman" w:hAnsi="Times New Roman" w:cs="Times New Roman"/>
          <w:b/>
          <w:bCs/>
          <w:sz w:val="28"/>
          <w:szCs w:val="28"/>
        </w:rPr>
        <w:t xml:space="preserve">по </w:t>
      </w:r>
      <w:r w:rsidRPr="00F6206C">
        <w:rPr>
          <w:rFonts w:ascii="Times New Roman" w:hAnsi="Times New Roman" w:cs="Times New Roman"/>
          <w:b/>
          <w:bCs/>
          <w:sz w:val="28"/>
          <w:szCs w:val="28"/>
        </w:rPr>
        <w:t>совместной деятельности</w:t>
      </w:r>
      <w:r w:rsidR="002C6C9C" w:rsidRPr="00F6206C">
        <w:rPr>
          <w:rFonts w:ascii="Times New Roman" w:hAnsi="Times New Roman" w:cs="Times New Roman"/>
          <w:b/>
          <w:bCs/>
          <w:sz w:val="28"/>
          <w:szCs w:val="28"/>
        </w:rPr>
        <w:t xml:space="preserve"> / (</w:t>
      </w:r>
      <w:r w:rsidR="00A4212E" w:rsidRPr="00F6206C">
        <w:rPr>
          <w:rFonts w:ascii="Times New Roman" w:hAnsi="Times New Roman" w:cs="Times New Roman"/>
          <w:b/>
          <w:bCs/>
          <w:sz w:val="28"/>
          <w:szCs w:val="28"/>
          <w:lang w:val="ky-KG"/>
        </w:rPr>
        <w:t>П</w:t>
      </w:r>
      <w:r w:rsidR="00DE7336" w:rsidRPr="00F6206C">
        <w:rPr>
          <w:rFonts w:ascii="Times New Roman" w:hAnsi="Times New Roman" w:cs="Times New Roman"/>
          <w:b/>
          <w:bCs/>
          <w:sz w:val="28"/>
          <w:szCs w:val="28"/>
          <w:lang w:val="ky-KG"/>
        </w:rPr>
        <w:t>росто</w:t>
      </w:r>
      <w:r w:rsidR="000032C1" w:rsidRPr="00F6206C">
        <w:rPr>
          <w:rFonts w:ascii="Times New Roman" w:hAnsi="Times New Roman" w:cs="Times New Roman"/>
          <w:b/>
          <w:bCs/>
          <w:sz w:val="28"/>
          <w:szCs w:val="28"/>
          <w:lang w:val="ky-KG"/>
        </w:rPr>
        <w:t>го</w:t>
      </w:r>
      <w:r w:rsidR="00DE7336" w:rsidRPr="00F6206C">
        <w:rPr>
          <w:rFonts w:ascii="Times New Roman" w:hAnsi="Times New Roman" w:cs="Times New Roman"/>
          <w:b/>
          <w:bCs/>
          <w:sz w:val="28"/>
          <w:szCs w:val="28"/>
          <w:lang w:val="ky-KG"/>
        </w:rPr>
        <w:t xml:space="preserve"> товари</w:t>
      </w:r>
      <w:r w:rsidR="001329C5" w:rsidRPr="00F6206C">
        <w:rPr>
          <w:rFonts w:ascii="Times New Roman" w:hAnsi="Times New Roman" w:cs="Times New Roman"/>
          <w:b/>
          <w:bCs/>
          <w:sz w:val="28"/>
          <w:szCs w:val="28"/>
          <w:lang w:val="ky-KG"/>
        </w:rPr>
        <w:t>щ</w:t>
      </w:r>
      <w:r w:rsidR="00DE7336" w:rsidRPr="00F6206C">
        <w:rPr>
          <w:rFonts w:ascii="Times New Roman" w:hAnsi="Times New Roman" w:cs="Times New Roman"/>
          <w:b/>
          <w:bCs/>
          <w:sz w:val="28"/>
          <w:szCs w:val="28"/>
          <w:lang w:val="ky-KG"/>
        </w:rPr>
        <w:t>еств</w:t>
      </w:r>
      <w:r w:rsidR="001329C5" w:rsidRPr="00F6206C">
        <w:rPr>
          <w:rFonts w:ascii="Times New Roman" w:hAnsi="Times New Roman" w:cs="Times New Roman"/>
          <w:b/>
          <w:bCs/>
          <w:sz w:val="28"/>
          <w:szCs w:val="28"/>
          <w:lang w:val="ky-KG"/>
        </w:rPr>
        <w:t>а</w:t>
      </w:r>
      <w:r w:rsidR="002C6C9C" w:rsidRPr="00F6206C">
        <w:rPr>
          <w:rFonts w:ascii="Times New Roman" w:hAnsi="Times New Roman" w:cs="Times New Roman"/>
          <w:b/>
          <w:bCs/>
          <w:sz w:val="28"/>
          <w:szCs w:val="28"/>
          <w:lang w:val="ky-KG"/>
        </w:rPr>
        <w:t>)</w:t>
      </w:r>
    </w:p>
    <w:p w14:paraId="58767D82" w14:textId="77777777" w:rsidR="0012743A" w:rsidRPr="00F6206C" w:rsidRDefault="002C7A59" w:rsidP="00D14DBC">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 xml:space="preserve">на </w:t>
      </w:r>
      <w:r w:rsidR="0012743A" w:rsidRPr="00F6206C">
        <w:rPr>
          <w:rFonts w:ascii="Times New Roman" w:hAnsi="Times New Roman" w:cs="Times New Roman"/>
          <w:b/>
          <w:bCs/>
          <w:sz w:val="28"/>
          <w:szCs w:val="28"/>
        </w:rPr>
        <w:t xml:space="preserve">проведение </w:t>
      </w:r>
      <w:r w:rsidR="00A865A2" w:rsidRPr="00F6206C">
        <w:rPr>
          <w:rFonts w:ascii="Times New Roman" w:hAnsi="Times New Roman" w:cs="Times New Roman"/>
          <w:b/>
          <w:bCs/>
          <w:sz w:val="28"/>
          <w:szCs w:val="28"/>
        </w:rPr>
        <w:t>геологор</w:t>
      </w:r>
      <w:r w:rsidR="0012743A" w:rsidRPr="00F6206C">
        <w:rPr>
          <w:rFonts w:ascii="Times New Roman" w:hAnsi="Times New Roman" w:cs="Times New Roman"/>
          <w:b/>
          <w:bCs/>
          <w:sz w:val="28"/>
          <w:szCs w:val="28"/>
        </w:rPr>
        <w:t xml:space="preserve">азведочных работ </w:t>
      </w:r>
    </w:p>
    <w:p w14:paraId="77DF5FC3" w14:textId="377D5DC7" w:rsidR="002C7A59" w:rsidRPr="00F6206C" w:rsidRDefault="00AB179F" w:rsidP="00D14DBC">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 xml:space="preserve">на </w:t>
      </w:r>
      <w:r w:rsidR="00A865A2" w:rsidRPr="00F6206C">
        <w:rPr>
          <w:rFonts w:ascii="Times New Roman" w:hAnsi="Times New Roman" w:cs="Times New Roman"/>
          <w:b/>
          <w:bCs/>
          <w:sz w:val="28"/>
          <w:szCs w:val="28"/>
        </w:rPr>
        <w:t>месторождени</w:t>
      </w:r>
      <w:r w:rsidRPr="00F6206C">
        <w:rPr>
          <w:rFonts w:ascii="Times New Roman" w:hAnsi="Times New Roman" w:cs="Times New Roman"/>
          <w:b/>
          <w:bCs/>
          <w:sz w:val="28"/>
          <w:szCs w:val="28"/>
        </w:rPr>
        <w:t>и</w:t>
      </w:r>
      <w:r w:rsidR="00B16741" w:rsidRPr="00F6206C">
        <w:rPr>
          <w:rFonts w:ascii="Times New Roman" w:hAnsi="Times New Roman" w:cs="Times New Roman"/>
          <w:b/>
          <w:bCs/>
          <w:sz w:val="28"/>
          <w:szCs w:val="28"/>
        </w:rPr>
        <w:t xml:space="preserve"> «</w:t>
      </w:r>
      <w:proofErr w:type="spellStart"/>
      <w:r w:rsidR="00585B20" w:rsidRPr="00F6206C">
        <w:rPr>
          <w:rFonts w:ascii="Times New Roman" w:hAnsi="Times New Roman" w:cs="Times New Roman"/>
          <w:b/>
          <w:bCs/>
          <w:sz w:val="28"/>
          <w:szCs w:val="28"/>
        </w:rPr>
        <w:t>Чекчей</w:t>
      </w:r>
      <w:proofErr w:type="spellEnd"/>
      <w:r w:rsidR="00B16741" w:rsidRPr="00F6206C">
        <w:rPr>
          <w:rFonts w:ascii="Times New Roman" w:hAnsi="Times New Roman" w:cs="Times New Roman"/>
          <w:b/>
          <w:bCs/>
          <w:sz w:val="28"/>
          <w:szCs w:val="28"/>
        </w:rPr>
        <w:t>»</w:t>
      </w:r>
      <w:r w:rsidR="002C7A59" w:rsidRPr="00F6206C">
        <w:rPr>
          <w:rFonts w:ascii="Times New Roman" w:hAnsi="Times New Roman" w:cs="Times New Roman"/>
          <w:b/>
          <w:bCs/>
          <w:sz w:val="28"/>
          <w:szCs w:val="28"/>
        </w:rPr>
        <w:t xml:space="preserve"> </w:t>
      </w:r>
    </w:p>
    <w:p w14:paraId="4F69BCB7" w14:textId="77777777" w:rsidR="002C7A59" w:rsidRPr="00F6206C" w:rsidRDefault="002C7A59" w:rsidP="00D14DBC">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 xml:space="preserve"> </w:t>
      </w:r>
    </w:p>
    <w:p w14:paraId="2679A282" w14:textId="2E8D91A3" w:rsidR="002C7A59" w:rsidRPr="00F6206C" w:rsidRDefault="002C7A59" w:rsidP="00E62DD3">
      <w:pPr>
        <w:spacing w:after="0" w:line="240" w:lineRule="auto"/>
        <w:ind w:firstLine="708"/>
        <w:jc w:val="both"/>
        <w:rPr>
          <w:rFonts w:ascii="Times New Roman" w:hAnsi="Times New Roman" w:cs="Times New Roman"/>
          <w:bCs/>
          <w:sz w:val="28"/>
          <w:szCs w:val="28"/>
        </w:rPr>
      </w:pPr>
      <w:r w:rsidRPr="00F6206C">
        <w:rPr>
          <w:rFonts w:ascii="Times New Roman" w:hAnsi="Times New Roman" w:cs="Times New Roman"/>
          <w:sz w:val="28"/>
          <w:szCs w:val="28"/>
        </w:rPr>
        <w:t xml:space="preserve">Конкурс </w:t>
      </w:r>
      <w:r w:rsidR="00AB179F" w:rsidRPr="00F6206C">
        <w:rPr>
          <w:rFonts w:ascii="Times New Roman" w:hAnsi="Times New Roman" w:cs="Times New Roman"/>
          <w:sz w:val="28"/>
          <w:szCs w:val="28"/>
        </w:rPr>
        <w:t>по</w:t>
      </w:r>
      <w:r w:rsidR="000032C1" w:rsidRPr="00F6206C">
        <w:rPr>
          <w:rFonts w:ascii="Times New Roman" w:hAnsi="Times New Roman" w:cs="Times New Roman"/>
          <w:sz w:val="28"/>
          <w:szCs w:val="28"/>
        </w:rPr>
        <w:t xml:space="preserve"> </w:t>
      </w:r>
      <w:r w:rsidRPr="00F6206C">
        <w:rPr>
          <w:rFonts w:ascii="Times New Roman" w:hAnsi="Times New Roman" w:cs="Times New Roman"/>
          <w:sz w:val="28"/>
          <w:szCs w:val="28"/>
        </w:rPr>
        <w:t xml:space="preserve">совместной деятельности </w:t>
      </w:r>
      <w:r w:rsidR="0012743A" w:rsidRPr="00F6206C">
        <w:rPr>
          <w:rFonts w:ascii="Times New Roman" w:hAnsi="Times New Roman" w:cs="Times New Roman"/>
          <w:bCs/>
          <w:sz w:val="28"/>
          <w:szCs w:val="28"/>
        </w:rPr>
        <w:t xml:space="preserve">на проведение геологоразведочных работ </w:t>
      </w:r>
      <w:r w:rsidR="00AB179F" w:rsidRPr="00F6206C">
        <w:rPr>
          <w:rFonts w:ascii="Times New Roman" w:hAnsi="Times New Roman" w:cs="Times New Roman"/>
          <w:bCs/>
          <w:sz w:val="28"/>
          <w:szCs w:val="28"/>
        </w:rPr>
        <w:t>на мест</w:t>
      </w:r>
      <w:r w:rsidR="00A865A2" w:rsidRPr="00F6206C">
        <w:rPr>
          <w:rFonts w:ascii="Times New Roman" w:hAnsi="Times New Roman" w:cs="Times New Roman"/>
          <w:bCs/>
          <w:sz w:val="28"/>
          <w:szCs w:val="28"/>
        </w:rPr>
        <w:t>орождени</w:t>
      </w:r>
      <w:r w:rsidR="00AB179F" w:rsidRPr="00F6206C">
        <w:rPr>
          <w:rFonts w:ascii="Times New Roman" w:hAnsi="Times New Roman" w:cs="Times New Roman"/>
          <w:bCs/>
          <w:sz w:val="28"/>
          <w:szCs w:val="28"/>
        </w:rPr>
        <w:t>и</w:t>
      </w:r>
      <w:r w:rsidR="00A865A2" w:rsidRPr="00F6206C">
        <w:rPr>
          <w:rFonts w:ascii="Times New Roman" w:hAnsi="Times New Roman" w:cs="Times New Roman"/>
          <w:bCs/>
          <w:sz w:val="28"/>
          <w:szCs w:val="28"/>
        </w:rPr>
        <w:t xml:space="preserve"> </w:t>
      </w:r>
      <w:r w:rsidR="00AB179F" w:rsidRPr="00F6206C">
        <w:rPr>
          <w:rFonts w:ascii="Times New Roman" w:hAnsi="Times New Roman" w:cs="Times New Roman"/>
          <w:bCs/>
          <w:sz w:val="28"/>
          <w:szCs w:val="28"/>
        </w:rPr>
        <w:t xml:space="preserve">кварца </w:t>
      </w:r>
      <w:r w:rsidR="00B16741" w:rsidRPr="00F6206C">
        <w:rPr>
          <w:rFonts w:ascii="Times New Roman" w:hAnsi="Times New Roman" w:cs="Times New Roman"/>
          <w:bCs/>
          <w:sz w:val="28"/>
          <w:szCs w:val="28"/>
        </w:rPr>
        <w:t>«</w:t>
      </w:r>
      <w:proofErr w:type="spellStart"/>
      <w:r w:rsidR="00585B20" w:rsidRPr="00F6206C">
        <w:rPr>
          <w:rFonts w:ascii="Times New Roman" w:hAnsi="Times New Roman" w:cs="Times New Roman"/>
          <w:bCs/>
          <w:sz w:val="28"/>
          <w:szCs w:val="28"/>
        </w:rPr>
        <w:t>Чекчей</w:t>
      </w:r>
      <w:proofErr w:type="spellEnd"/>
      <w:r w:rsidR="00B16741" w:rsidRPr="00F6206C">
        <w:rPr>
          <w:rFonts w:ascii="Times New Roman" w:hAnsi="Times New Roman" w:cs="Times New Roman"/>
          <w:bCs/>
          <w:sz w:val="28"/>
          <w:szCs w:val="28"/>
        </w:rPr>
        <w:t>»</w:t>
      </w:r>
      <w:r w:rsidRPr="00F6206C">
        <w:rPr>
          <w:rFonts w:ascii="Times New Roman" w:hAnsi="Times New Roman" w:cs="Times New Roman"/>
          <w:sz w:val="28"/>
          <w:szCs w:val="28"/>
        </w:rPr>
        <w:t xml:space="preserve"> проводится на основании решения Правления ОАО «Кыргызалтын» за №__ от _________2024 г.</w:t>
      </w:r>
    </w:p>
    <w:p w14:paraId="235C0987" w14:textId="7403557F" w:rsidR="002C7A59" w:rsidRPr="00F6206C" w:rsidRDefault="002C7A59" w:rsidP="00D14DBC">
      <w:pPr>
        <w:pStyle w:val="Default"/>
        <w:ind w:firstLine="708"/>
        <w:jc w:val="both"/>
        <w:rPr>
          <w:color w:val="auto"/>
          <w:sz w:val="28"/>
          <w:szCs w:val="28"/>
        </w:rPr>
      </w:pPr>
      <w:r w:rsidRPr="00F6206C">
        <w:rPr>
          <w:color w:val="auto"/>
          <w:sz w:val="28"/>
          <w:szCs w:val="28"/>
        </w:rPr>
        <w:t xml:space="preserve">Победителю </w:t>
      </w:r>
      <w:r w:rsidR="00293D08" w:rsidRPr="00F6206C">
        <w:rPr>
          <w:color w:val="auto"/>
          <w:sz w:val="28"/>
          <w:szCs w:val="28"/>
        </w:rPr>
        <w:t>К</w:t>
      </w:r>
      <w:r w:rsidRPr="00F6206C">
        <w:rPr>
          <w:color w:val="auto"/>
          <w:sz w:val="28"/>
          <w:szCs w:val="28"/>
        </w:rPr>
        <w:t xml:space="preserve">онкурса будет предоставлено право </w:t>
      </w:r>
      <w:r w:rsidR="00AB179F" w:rsidRPr="00F6206C">
        <w:rPr>
          <w:color w:val="auto"/>
          <w:sz w:val="28"/>
          <w:szCs w:val="28"/>
        </w:rPr>
        <w:t>участия в совместной деятельности</w:t>
      </w:r>
      <w:r w:rsidR="00BB0873" w:rsidRPr="00F6206C">
        <w:rPr>
          <w:color w:val="auto"/>
          <w:sz w:val="28"/>
          <w:szCs w:val="28"/>
          <w:lang w:val="ky-KG"/>
        </w:rPr>
        <w:t xml:space="preserve"> </w:t>
      </w:r>
      <w:r w:rsidR="00AB179F" w:rsidRPr="00F6206C">
        <w:rPr>
          <w:color w:val="auto"/>
          <w:sz w:val="28"/>
          <w:szCs w:val="28"/>
          <w:lang w:val="ky-KG"/>
        </w:rPr>
        <w:t>(</w:t>
      </w:r>
      <w:r w:rsidR="00A4212E" w:rsidRPr="00F6206C">
        <w:rPr>
          <w:color w:val="auto"/>
          <w:sz w:val="28"/>
          <w:szCs w:val="28"/>
          <w:lang w:val="ky-KG"/>
        </w:rPr>
        <w:t>П</w:t>
      </w:r>
      <w:r w:rsidR="00010369" w:rsidRPr="00F6206C">
        <w:rPr>
          <w:color w:val="auto"/>
          <w:sz w:val="28"/>
          <w:szCs w:val="28"/>
          <w:lang w:val="ky-KG"/>
        </w:rPr>
        <w:t>росто</w:t>
      </w:r>
      <w:r w:rsidR="00B650D2" w:rsidRPr="00F6206C">
        <w:rPr>
          <w:color w:val="auto"/>
          <w:sz w:val="28"/>
          <w:szCs w:val="28"/>
          <w:lang w:val="ky-KG"/>
        </w:rPr>
        <w:t>го</w:t>
      </w:r>
      <w:r w:rsidR="00010369" w:rsidRPr="00F6206C">
        <w:rPr>
          <w:color w:val="auto"/>
          <w:sz w:val="28"/>
          <w:szCs w:val="28"/>
          <w:lang w:val="ky-KG"/>
        </w:rPr>
        <w:t xml:space="preserve"> товари</w:t>
      </w:r>
      <w:r w:rsidR="00B650D2" w:rsidRPr="00F6206C">
        <w:rPr>
          <w:color w:val="auto"/>
          <w:sz w:val="28"/>
          <w:szCs w:val="28"/>
          <w:lang w:val="ky-KG"/>
        </w:rPr>
        <w:t>щ</w:t>
      </w:r>
      <w:r w:rsidR="00010369" w:rsidRPr="00F6206C">
        <w:rPr>
          <w:color w:val="auto"/>
          <w:sz w:val="28"/>
          <w:szCs w:val="28"/>
          <w:lang w:val="ky-KG"/>
        </w:rPr>
        <w:t>еств</w:t>
      </w:r>
      <w:r w:rsidR="00B650D2" w:rsidRPr="00F6206C">
        <w:rPr>
          <w:color w:val="auto"/>
          <w:sz w:val="28"/>
          <w:szCs w:val="28"/>
          <w:lang w:val="ky-KG"/>
        </w:rPr>
        <w:t>а</w:t>
      </w:r>
      <w:r w:rsidR="00AB179F" w:rsidRPr="00F6206C">
        <w:rPr>
          <w:color w:val="auto"/>
          <w:sz w:val="28"/>
          <w:szCs w:val="28"/>
          <w:lang w:val="ky-KG"/>
        </w:rPr>
        <w:t>)</w:t>
      </w:r>
      <w:r w:rsidR="000032C1" w:rsidRPr="00F6206C">
        <w:rPr>
          <w:color w:val="auto"/>
          <w:sz w:val="28"/>
          <w:szCs w:val="28"/>
          <w:lang w:val="ky-KG"/>
        </w:rPr>
        <w:t xml:space="preserve"> </w:t>
      </w:r>
      <w:r w:rsidR="00AB179F" w:rsidRPr="00F6206C">
        <w:rPr>
          <w:color w:val="auto"/>
          <w:sz w:val="28"/>
          <w:szCs w:val="28"/>
          <w:lang w:val="ky-KG"/>
        </w:rPr>
        <w:t xml:space="preserve">на проведение геологоразведочных работ и последующей </w:t>
      </w:r>
      <w:r w:rsidR="00520B3F" w:rsidRPr="00F6206C">
        <w:rPr>
          <w:bCs/>
          <w:color w:val="auto"/>
          <w:sz w:val="28"/>
          <w:szCs w:val="28"/>
        </w:rPr>
        <w:t>разработки месторождения «</w:t>
      </w:r>
      <w:proofErr w:type="spellStart"/>
      <w:r w:rsidR="00585B20" w:rsidRPr="00F6206C">
        <w:rPr>
          <w:bCs/>
          <w:color w:val="auto"/>
          <w:sz w:val="28"/>
          <w:szCs w:val="28"/>
        </w:rPr>
        <w:t>Чекчей</w:t>
      </w:r>
      <w:proofErr w:type="spellEnd"/>
      <w:r w:rsidR="00520B3F" w:rsidRPr="00F6206C">
        <w:rPr>
          <w:bCs/>
          <w:color w:val="auto"/>
          <w:sz w:val="28"/>
          <w:szCs w:val="28"/>
        </w:rPr>
        <w:t xml:space="preserve">», после </w:t>
      </w:r>
      <w:r w:rsidR="00814041" w:rsidRPr="00F6206C">
        <w:rPr>
          <w:bCs/>
          <w:color w:val="auto"/>
          <w:sz w:val="28"/>
          <w:szCs w:val="28"/>
        </w:rPr>
        <w:t>постановки запасов полезного ископаемого в ГКЗ КР</w:t>
      </w:r>
      <w:r w:rsidR="00AB179F" w:rsidRPr="00F6206C">
        <w:rPr>
          <w:bCs/>
          <w:color w:val="auto"/>
          <w:sz w:val="28"/>
          <w:szCs w:val="28"/>
        </w:rPr>
        <w:t xml:space="preserve"> (согласно п.4 ст.34 Закона «О недрах» КР).</w:t>
      </w:r>
    </w:p>
    <w:p w14:paraId="1CE651A4" w14:textId="4904B1DC" w:rsidR="002C7A59"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Конкурс проводится в</w:t>
      </w:r>
      <w:r w:rsidR="00DB36B5" w:rsidRPr="00F6206C">
        <w:rPr>
          <w:rFonts w:ascii="Times New Roman" w:hAnsi="Times New Roman" w:cs="Times New Roman"/>
          <w:sz w:val="28"/>
          <w:szCs w:val="28"/>
        </w:rPr>
        <w:t xml:space="preserve"> городе</w:t>
      </w:r>
      <w:r w:rsidRPr="00F6206C">
        <w:rPr>
          <w:rFonts w:ascii="Times New Roman" w:hAnsi="Times New Roman" w:cs="Times New Roman"/>
          <w:sz w:val="28"/>
          <w:szCs w:val="28"/>
        </w:rPr>
        <w:t xml:space="preserve"> Бишкек</w:t>
      </w:r>
      <w:r w:rsidR="00B6532C" w:rsidRPr="00F6206C">
        <w:rPr>
          <w:rFonts w:ascii="Times New Roman" w:hAnsi="Times New Roman" w:cs="Times New Roman"/>
          <w:sz w:val="28"/>
          <w:szCs w:val="28"/>
        </w:rPr>
        <w:t xml:space="preserve"> </w:t>
      </w:r>
      <w:r w:rsidR="00F6206C">
        <w:rPr>
          <w:rFonts w:ascii="Times New Roman" w:hAnsi="Times New Roman" w:cs="Times New Roman"/>
          <w:sz w:val="28"/>
          <w:szCs w:val="28"/>
        </w:rPr>
        <w:t xml:space="preserve">в </w:t>
      </w:r>
      <w:proofErr w:type="gramStart"/>
      <w:r w:rsidR="008A6352" w:rsidRPr="00F6206C">
        <w:rPr>
          <w:rFonts w:ascii="Times New Roman" w:hAnsi="Times New Roman" w:cs="Times New Roman"/>
          <w:sz w:val="28"/>
          <w:szCs w:val="28"/>
        </w:rPr>
        <w:t>1</w:t>
      </w:r>
      <w:r w:rsidR="00F6206C">
        <w:rPr>
          <w:rFonts w:ascii="Times New Roman" w:hAnsi="Times New Roman" w:cs="Times New Roman"/>
          <w:sz w:val="28"/>
          <w:szCs w:val="28"/>
        </w:rPr>
        <w:t>7</w:t>
      </w:r>
      <w:r w:rsidR="008A6352" w:rsidRPr="00F6206C">
        <w:rPr>
          <w:rFonts w:ascii="Times New Roman" w:hAnsi="Times New Roman" w:cs="Times New Roman"/>
          <w:sz w:val="28"/>
          <w:szCs w:val="28"/>
        </w:rPr>
        <w:t>-00</w:t>
      </w:r>
      <w:proofErr w:type="gramEnd"/>
      <w:r w:rsidR="008A6352" w:rsidRPr="00F6206C">
        <w:rPr>
          <w:rFonts w:ascii="Times New Roman" w:hAnsi="Times New Roman" w:cs="Times New Roman"/>
          <w:sz w:val="28"/>
          <w:szCs w:val="28"/>
        </w:rPr>
        <w:t xml:space="preserve"> часов </w:t>
      </w:r>
      <w:r w:rsidR="0013666D" w:rsidRPr="00F6206C">
        <w:rPr>
          <w:rFonts w:ascii="Times New Roman" w:hAnsi="Times New Roman" w:cs="Times New Roman"/>
          <w:sz w:val="28"/>
          <w:szCs w:val="28"/>
        </w:rPr>
        <w:t>8 января</w:t>
      </w:r>
      <w:r w:rsidRPr="00F6206C">
        <w:rPr>
          <w:rFonts w:ascii="Times New Roman" w:hAnsi="Times New Roman" w:cs="Times New Roman"/>
          <w:sz w:val="28"/>
          <w:szCs w:val="28"/>
        </w:rPr>
        <w:t xml:space="preserve"> 202</w:t>
      </w:r>
      <w:r w:rsidR="0013666D" w:rsidRPr="00F6206C">
        <w:rPr>
          <w:rFonts w:ascii="Times New Roman" w:hAnsi="Times New Roman" w:cs="Times New Roman"/>
          <w:sz w:val="28"/>
          <w:szCs w:val="28"/>
        </w:rPr>
        <w:t>5</w:t>
      </w:r>
      <w:r w:rsidRPr="00F6206C">
        <w:rPr>
          <w:rFonts w:ascii="Times New Roman" w:hAnsi="Times New Roman" w:cs="Times New Roman"/>
          <w:sz w:val="28"/>
          <w:szCs w:val="28"/>
        </w:rPr>
        <w:t xml:space="preserve"> г</w:t>
      </w:r>
      <w:r w:rsidR="008A6352" w:rsidRPr="00F6206C">
        <w:rPr>
          <w:rFonts w:ascii="Times New Roman" w:hAnsi="Times New Roman" w:cs="Times New Roman"/>
          <w:sz w:val="28"/>
          <w:szCs w:val="28"/>
        </w:rPr>
        <w:t>ода</w:t>
      </w:r>
      <w:r w:rsidRPr="00F6206C">
        <w:rPr>
          <w:rFonts w:ascii="Times New Roman" w:hAnsi="Times New Roman" w:cs="Times New Roman"/>
          <w:sz w:val="28"/>
          <w:szCs w:val="28"/>
        </w:rPr>
        <w:t xml:space="preserve"> по адресу: </w:t>
      </w:r>
      <w:proofErr w:type="spellStart"/>
      <w:r w:rsidRPr="00F6206C">
        <w:rPr>
          <w:rFonts w:ascii="Times New Roman" w:hAnsi="Times New Roman" w:cs="Times New Roman"/>
          <w:sz w:val="28"/>
          <w:szCs w:val="28"/>
        </w:rPr>
        <w:t>г.Бишкек</w:t>
      </w:r>
      <w:proofErr w:type="spellEnd"/>
      <w:r w:rsidRPr="00F6206C">
        <w:rPr>
          <w:rFonts w:ascii="Times New Roman" w:hAnsi="Times New Roman" w:cs="Times New Roman"/>
          <w:sz w:val="28"/>
          <w:szCs w:val="28"/>
        </w:rPr>
        <w:t xml:space="preserve">, ул. </w:t>
      </w:r>
      <w:r w:rsidR="00AB179F" w:rsidRPr="00F6206C">
        <w:rPr>
          <w:rFonts w:ascii="Times New Roman" w:hAnsi="Times New Roman" w:cs="Times New Roman"/>
          <w:sz w:val="28"/>
          <w:szCs w:val="28"/>
        </w:rPr>
        <w:t>Абдумомунова</w:t>
      </w:r>
      <w:r w:rsidRPr="00F6206C">
        <w:rPr>
          <w:rFonts w:ascii="Times New Roman" w:hAnsi="Times New Roman" w:cs="Times New Roman"/>
          <w:sz w:val="28"/>
          <w:szCs w:val="28"/>
        </w:rPr>
        <w:t xml:space="preserve"> 195.</w:t>
      </w:r>
    </w:p>
    <w:p w14:paraId="4477761C" w14:textId="68C68553" w:rsidR="00F6206C" w:rsidRPr="00F6206C" w:rsidRDefault="00F6206C" w:rsidP="00F6206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Заявки по конкурсным предложениям участников Конкурса принимаются в ОАО «Кыргызалтын» до </w:t>
      </w:r>
      <w:proofErr w:type="gramStart"/>
      <w:r w:rsidRPr="00F6206C">
        <w:rPr>
          <w:rFonts w:ascii="Times New Roman" w:hAnsi="Times New Roman" w:cs="Times New Roman"/>
          <w:sz w:val="28"/>
          <w:szCs w:val="28"/>
        </w:rPr>
        <w:t>1</w:t>
      </w:r>
      <w:r>
        <w:rPr>
          <w:rFonts w:ascii="Times New Roman" w:hAnsi="Times New Roman" w:cs="Times New Roman"/>
          <w:sz w:val="28"/>
          <w:szCs w:val="28"/>
        </w:rPr>
        <w:t>7</w:t>
      </w:r>
      <w:r w:rsidRPr="00F6206C">
        <w:rPr>
          <w:rFonts w:ascii="Times New Roman" w:hAnsi="Times New Roman" w:cs="Times New Roman"/>
          <w:sz w:val="28"/>
          <w:szCs w:val="28"/>
        </w:rPr>
        <w:t>-00</w:t>
      </w:r>
      <w:proofErr w:type="gramEnd"/>
      <w:r w:rsidRPr="00F6206C">
        <w:rPr>
          <w:rFonts w:ascii="Times New Roman" w:hAnsi="Times New Roman" w:cs="Times New Roman"/>
          <w:sz w:val="28"/>
          <w:szCs w:val="28"/>
        </w:rPr>
        <w:t xml:space="preserve"> часов 8 марта 2025 года.</w:t>
      </w:r>
    </w:p>
    <w:p w14:paraId="4AD6D300" w14:textId="5BA082BA"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Всем заинтересованным лицам предоставляется возможность ознакомиться с геологической и иной информацией </w:t>
      </w:r>
      <w:r w:rsidR="00B16741" w:rsidRPr="00F6206C">
        <w:rPr>
          <w:rFonts w:ascii="Times New Roman" w:hAnsi="Times New Roman" w:cs="Times New Roman"/>
          <w:sz w:val="28"/>
          <w:szCs w:val="28"/>
        </w:rPr>
        <w:t xml:space="preserve">по </w:t>
      </w:r>
      <w:r w:rsidR="00A865A2" w:rsidRPr="00F6206C">
        <w:rPr>
          <w:rFonts w:ascii="Times New Roman" w:hAnsi="Times New Roman" w:cs="Times New Roman"/>
          <w:bCs/>
          <w:sz w:val="28"/>
          <w:szCs w:val="28"/>
        </w:rPr>
        <w:t>месторождени</w:t>
      </w:r>
      <w:r w:rsidR="0037309A" w:rsidRPr="00F6206C">
        <w:rPr>
          <w:rFonts w:ascii="Times New Roman" w:hAnsi="Times New Roman" w:cs="Times New Roman"/>
          <w:bCs/>
          <w:sz w:val="28"/>
          <w:szCs w:val="28"/>
        </w:rPr>
        <w:t>ю</w:t>
      </w:r>
      <w:r w:rsidR="00A865A2" w:rsidRPr="00F6206C">
        <w:rPr>
          <w:rFonts w:ascii="Times New Roman" w:hAnsi="Times New Roman" w:cs="Times New Roman"/>
          <w:bCs/>
          <w:sz w:val="28"/>
          <w:szCs w:val="28"/>
        </w:rPr>
        <w:t xml:space="preserve"> «</w:t>
      </w:r>
      <w:proofErr w:type="spellStart"/>
      <w:r w:rsidR="0037309A" w:rsidRPr="00F6206C">
        <w:rPr>
          <w:rFonts w:ascii="Times New Roman" w:hAnsi="Times New Roman" w:cs="Times New Roman"/>
          <w:bCs/>
          <w:sz w:val="28"/>
          <w:szCs w:val="28"/>
        </w:rPr>
        <w:t>Чекчей</w:t>
      </w:r>
      <w:proofErr w:type="spellEnd"/>
      <w:r w:rsidR="00A865A2" w:rsidRPr="00F6206C">
        <w:rPr>
          <w:rFonts w:ascii="Times New Roman" w:hAnsi="Times New Roman" w:cs="Times New Roman"/>
          <w:bCs/>
          <w:sz w:val="28"/>
          <w:szCs w:val="28"/>
        </w:rPr>
        <w:t>»</w:t>
      </w:r>
      <w:r w:rsidRPr="00F6206C">
        <w:rPr>
          <w:rFonts w:ascii="Times New Roman" w:hAnsi="Times New Roman" w:cs="Times New Roman"/>
          <w:sz w:val="28"/>
          <w:szCs w:val="28"/>
        </w:rPr>
        <w:t>, в офисе ОАО «Кыргызалтын».</w:t>
      </w:r>
    </w:p>
    <w:p w14:paraId="1F6116B6" w14:textId="3313B292" w:rsidR="00A762E5" w:rsidRPr="00120981" w:rsidRDefault="002C7A59" w:rsidP="00120981">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Размер гарантийного обязательства </w:t>
      </w:r>
      <w:r w:rsidR="00AB179F" w:rsidRPr="00F6206C">
        <w:rPr>
          <w:rFonts w:ascii="Times New Roman" w:hAnsi="Times New Roman" w:cs="Times New Roman"/>
          <w:sz w:val="28"/>
          <w:szCs w:val="28"/>
        </w:rPr>
        <w:t>конкурсной</w:t>
      </w:r>
      <w:r w:rsidRPr="00F6206C">
        <w:rPr>
          <w:rFonts w:ascii="Times New Roman" w:hAnsi="Times New Roman" w:cs="Times New Roman"/>
          <w:sz w:val="28"/>
          <w:szCs w:val="28"/>
        </w:rPr>
        <w:t xml:space="preserve"> заявки (далее </w:t>
      </w:r>
      <w:r w:rsidR="00B650D2" w:rsidRPr="00F6206C">
        <w:rPr>
          <w:rFonts w:ascii="Times New Roman" w:hAnsi="Times New Roman" w:cs="Times New Roman"/>
          <w:sz w:val="28"/>
          <w:szCs w:val="28"/>
        </w:rPr>
        <w:t xml:space="preserve">- </w:t>
      </w:r>
      <w:r w:rsidRPr="00F6206C">
        <w:rPr>
          <w:rFonts w:ascii="Times New Roman" w:hAnsi="Times New Roman" w:cs="Times New Roman"/>
          <w:sz w:val="28"/>
          <w:szCs w:val="28"/>
        </w:rPr>
        <w:t xml:space="preserve">ГОКЗ) составляет </w:t>
      </w:r>
      <w:r w:rsidR="000032C1" w:rsidRPr="00F6206C">
        <w:rPr>
          <w:rFonts w:ascii="Times New Roman" w:hAnsi="Times New Roman" w:cs="Times New Roman"/>
          <w:sz w:val="28"/>
          <w:szCs w:val="28"/>
        </w:rPr>
        <w:t>5</w:t>
      </w:r>
      <w:r w:rsidRPr="00F6206C">
        <w:rPr>
          <w:rFonts w:ascii="Times New Roman" w:hAnsi="Times New Roman" w:cs="Times New Roman"/>
          <w:sz w:val="28"/>
          <w:szCs w:val="28"/>
        </w:rPr>
        <w:t>00 000 (</w:t>
      </w:r>
      <w:r w:rsidR="000032C1" w:rsidRPr="00F6206C">
        <w:rPr>
          <w:rFonts w:ascii="Times New Roman" w:hAnsi="Times New Roman" w:cs="Times New Roman"/>
          <w:sz w:val="28"/>
          <w:szCs w:val="28"/>
        </w:rPr>
        <w:t>пя</w:t>
      </w:r>
      <w:r w:rsidR="0037309A" w:rsidRPr="00F6206C">
        <w:rPr>
          <w:rFonts w:ascii="Times New Roman" w:hAnsi="Times New Roman" w:cs="Times New Roman"/>
          <w:sz w:val="28"/>
          <w:szCs w:val="28"/>
        </w:rPr>
        <w:t>ть</w:t>
      </w:r>
      <w:r w:rsidR="00AB179F" w:rsidRPr="00F6206C">
        <w:rPr>
          <w:rFonts w:ascii="Times New Roman" w:hAnsi="Times New Roman" w:cs="Times New Roman"/>
          <w:sz w:val="28"/>
          <w:szCs w:val="28"/>
        </w:rPr>
        <w:t>сот тысяч)</w:t>
      </w:r>
      <w:r w:rsidRPr="00F6206C">
        <w:rPr>
          <w:rFonts w:ascii="Times New Roman" w:hAnsi="Times New Roman" w:cs="Times New Roman"/>
          <w:sz w:val="28"/>
          <w:szCs w:val="28"/>
        </w:rPr>
        <w:t xml:space="preserve"> сом, </w:t>
      </w:r>
      <w:r w:rsidR="00C80DD6" w:rsidRPr="00F6206C">
        <w:rPr>
          <w:rFonts w:ascii="Times New Roman" w:hAnsi="Times New Roman" w:cs="Times New Roman"/>
          <w:sz w:val="28"/>
          <w:szCs w:val="28"/>
        </w:rPr>
        <w:t xml:space="preserve">которые будут возращены после подписания </w:t>
      </w:r>
      <w:r w:rsidR="00397769" w:rsidRPr="00F6206C">
        <w:rPr>
          <w:rFonts w:ascii="Times New Roman" w:hAnsi="Times New Roman" w:cs="Times New Roman"/>
          <w:sz w:val="28"/>
          <w:szCs w:val="28"/>
          <w:lang w:val="ky-KG"/>
        </w:rPr>
        <w:t>С</w:t>
      </w:r>
      <w:r w:rsidR="00DB36B5" w:rsidRPr="00F6206C">
        <w:rPr>
          <w:rFonts w:ascii="Times New Roman" w:hAnsi="Times New Roman" w:cs="Times New Roman"/>
          <w:sz w:val="28"/>
          <w:szCs w:val="28"/>
          <w:lang w:val="ky-KG"/>
        </w:rPr>
        <w:t>оглашени</w:t>
      </w:r>
      <w:r w:rsidR="00397769" w:rsidRPr="00F6206C">
        <w:rPr>
          <w:rFonts w:ascii="Times New Roman" w:hAnsi="Times New Roman" w:cs="Times New Roman"/>
          <w:sz w:val="28"/>
          <w:szCs w:val="28"/>
          <w:lang w:val="ky-KG"/>
        </w:rPr>
        <w:t>я</w:t>
      </w:r>
      <w:r w:rsidR="00DB36B5" w:rsidRPr="00F6206C">
        <w:rPr>
          <w:rFonts w:ascii="Times New Roman" w:hAnsi="Times New Roman" w:cs="Times New Roman"/>
          <w:sz w:val="28"/>
          <w:szCs w:val="28"/>
          <w:lang w:val="ky-KG"/>
        </w:rPr>
        <w:t xml:space="preserve"> о совместной деятельности</w:t>
      </w:r>
      <w:r w:rsidR="00397769" w:rsidRPr="00F6206C">
        <w:rPr>
          <w:rFonts w:ascii="Times New Roman" w:hAnsi="Times New Roman" w:cs="Times New Roman"/>
          <w:sz w:val="28"/>
          <w:szCs w:val="28"/>
          <w:lang w:val="ky-KG"/>
        </w:rPr>
        <w:t xml:space="preserve"> (Договора простого товарищества)</w:t>
      </w:r>
      <w:r w:rsidR="00120981" w:rsidRPr="00120981">
        <w:rPr>
          <w:rFonts w:ascii="Times New Roman" w:hAnsi="Times New Roman" w:cs="Times New Roman"/>
          <w:b/>
          <w:bCs/>
          <w:sz w:val="28"/>
          <w:szCs w:val="28"/>
        </w:rPr>
        <w:t xml:space="preserve"> </w:t>
      </w:r>
      <w:r w:rsidR="00120981" w:rsidRPr="00120981">
        <w:rPr>
          <w:rFonts w:ascii="Times New Roman" w:hAnsi="Times New Roman" w:cs="Times New Roman"/>
          <w:sz w:val="28"/>
          <w:szCs w:val="28"/>
        </w:rPr>
        <w:t>на проведение геологоразведочных работ</w:t>
      </w:r>
      <w:r w:rsidR="00120981">
        <w:rPr>
          <w:rFonts w:ascii="Times New Roman" w:hAnsi="Times New Roman" w:cs="Times New Roman"/>
          <w:sz w:val="28"/>
          <w:szCs w:val="28"/>
        </w:rPr>
        <w:t xml:space="preserve"> </w:t>
      </w:r>
      <w:r w:rsidR="00120981" w:rsidRPr="00120981">
        <w:rPr>
          <w:rFonts w:ascii="Times New Roman" w:hAnsi="Times New Roman" w:cs="Times New Roman"/>
          <w:sz w:val="28"/>
          <w:szCs w:val="28"/>
        </w:rPr>
        <w:t>месторождени</w:t>
      </w:r>
      <w:r w:rsidR="00120981">
        <w:rPr>
          <w:rFonts w:ascii="Times New Roman" w:hAnsi="Times New Roman" w:cs="Times New Roman"/>
          <w:sz w:val="28"/>
          <w:szCs w:val="28"/>
        </w:rPr>
        <w:t>я</w:t>
      </w:r>
      <w:r w:rsidR="00120981" w:rsidRPr="00120981">
        <w:rPr>
          <w:rFonts w:ascii="Times New Roman" w:hAnsi="Times New Roman" w:cs="Times New Roman"/>
          <w:sz w:val="28"/>
          <w:szCs w:val="28"/>
        </w:rPr>
        <w:t xml:space="preserve"> «</w:t>
      </w:r>
      <w:proofErr w:type="spellStart"/>
      <w:r w:rsidR="00120981" w:rsidRPr="00120981">
        <w:rPr>
          <w:rFonts w:ascii="Times New Roman" w:hAnsi="Times New Roman" w:cs="Times New Roman"/>
          <w:sz w:val="28"/>
          <w:szCs w:val="28"/>
        </w:rPr>
        <w:t>Чекчей</w:t>
      </w:r>
      <w:proofErr w:type="spellEnd"/>
      <w:r w:rsidR="00120981" w:rsidRPr="00120981">
        <w:rPr>
          <w:rFonts w:ascii="Times New Roman" w:hAnsi="Times New Roman" w:cs="Times New Roman"/>
          <w:sz w:val="28"/>
          <w:szCs w:val="28"/>
        </w:rPr>
        <w:t>»</w:t>
      </w:r>
      <w:r w:rsidR="00DB36B5" w:rsidRPr="00F6206C">
        <w:rPr>
          <w:rFonts w:ascii="Times New Roman" w:hAnsi="Times New Roman" w:cs="Times New Roman"/>
          <w:sz w:val="28"/>
          <w:szCs w:val="28"/>
          <w:lang w:val="ky-KG"/>
        </w:rPr>
        <w:t>.</w:t>
      </w:r>
    </w:p>
    <w:p w14:paraId="6AB1139D" w14:textId="53B13446" w:rsidR="002C7A59" w:rsidRPr="00F6206C" w:rsidRDefault="002C7A59" w:rsidP="00397769">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Заявитель, допущенный для участия в конкурсе, перечисляет ГОКЗ в размере 100 % до окончания срока приёма конкурсных заявок.</w:t>
      </w:r>
      <w:r w:rsidR="000032C1" w:rsidRPr="00F6206C">
        <w:rPr>
          <w:rFonts w:ascii="Times New Roman" w:hAnsi="Times New Roman" w:cs="Times New Roman"/>
          <w:sz w:val="28"/>
          <w:szCs w:val="28"/>
        </w:rPr>
        <w:t xml:space="preserve"> </w:t>
      </w:r>
    </w:p>
    <w:p w14:paraId="264A6386" w14:textId="2AD4E553"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Все материалы, связанные с участием в конкурсе, направляются в офис ОАО «Кыргызалтын» по адресу: </w:t>
      </w:r>
      <w:proofErr w:type="spellStart"/>
      <w:r w:rsidRPr="00F6206C">
        <w:rPr>
          <w:rFonts w:ascii="Times New Roman" w:hAnsi="Times New Roman" w:cs="Times New Roman"/>
          <w:sz w:val="28"/>
          <w:szCs w:val="28"/>
        </w:rPr>
        <w:t>г.Бишкек</w:t>
      </w:r>
      <w:proofErr w:type="spellEnd"/>
      <w:r w:rsidRPr="00F6206C">
        <w:rPr>
          <w:rFonts w:ascii="Times New Roman" w:hAnsi="Times New Roman" w:cs="Times New Roman"/>
          <w:sz w:val="28"/>
          <w:szCs w:val="28"/>
        </w:rPr>
        <w:t>, ул. Абд</w:t>
      </w:r>
      <w:r w:rsidR="00397769" w:rsidRPr="00F6206C">
        <w:rPr>
          <w:rFonts w:ascii="Times New Roman" w:hAnsi="Times New Roman" w:cs="Times New Roman"/>
          <w:sz w:val="28"/>
          <w:szCs w:val="28"/>
        </w:rPr>
        <w:t>у</w:t>
      </w:r>
      <w:r w:rsidRPr="00F6206C">
        <w:rPr>
          <w:rFonts w:ascii="Times New Roman" w:hAnsi="Times New Roman" w:cs="Times New Roman"/>
          <w:sz w:val="28"/>
          <w:szCs w:val="28"/>
        </w:rPr>
        <w:t>момунова</w:t>
      </w:r>
      <w:r w:rsidR="00397769" w:rsidRPr="00F6206C">
        <w:rPr>
          <w:rFonts w:ascii="Times New Roman" w:hAnsi="Times New Roman" w:cs="Times New Roman"/>
          <w:sz w:val="28"/>
          <w:szCs w:val="28"/>
        </w:rPr>
        <w:t>,</w:t>
      </w:r>
      <w:r w:rsidRPr="00F6206C">
        <w:rPr>
          <w:rFonts w:ascii="Times New Roman" w:hAnsi="Times New Roman" w:cs="Times New Roman"/>
          <w:sz w:val="28"/>
          <w:szCs w:val="28"/>
        </w:rPr>
        <w:t xml:space="preserve"> 195</w:t>
      </w:r>
      <w:r w:rsidR="00397769" w:rsidRPr="00F6206C">
        <w:rPr>
          <w:rFonts w:ascii="Times New Roman" w:hAnsi="Times New Roman" w:cs="Times New Roman"/>
          <w:sz w:val="28"/>
          <w:szCs w:val="28"/>
        </w:rPr>
        <w:t>.</w:t>
      </w:r>
    </w:p>
    <w:p w14:paraId="0ED8DE54" w14:textId="77777777" w:rsidR="002C7A59" w:rsidRPr="00F6206C" w:rsidRDefault="002C7A59" w:rsidP="00D14DBC">
      <w:pPr>
        <w:spacing w:after="0" w:line="240" w:lineRule="auto"/>
        <w:jc w:val="both"/>
        <w:rPr>
          <w:rFonts w:ascii="Times New Roman" w:hAnsi="Times New Roman" w:cs="Times New Roman"/>
          <w:sz w:val="28"/>
          <w:szCs w:val="28"/>
        </w:rPr>
      </w:pPr>
    </w:p>
    <w:p w14:paraId="30D5FD68" w14:textId="77777777" w:rsidR="002C7A59" w:rsidRPr="00F6206C" w:rsidRDefault="002C7A59" w:rsidP="00D14DBC">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Общие сведения об участк</w:t>
      </w:r>
      <w:r w:rsidR="00727C6D" w:rsidRPr="00F6206C">
        <w:rPr>
          <w:rFonts w:ascii="Times New Roman" w:hAnsi="Times New Roman" w:cs="Times New Roman"/>
          <w:b/>
          <w:bCs/>
          <w:sz w:val="28"/>
          <w:szCs w:val="28"/>
        </w:rPr>
        <w:t>ах</w:t>
      </w:r>
      <w:r w:rsidRPr="00F6206C">
        <w:rPr>
          <w:rFonts w:ascii="Times New Roman" w:hAnsi="Times New Roman" w:cs="Times New Roman"/>
          <w:b/>
          <w:bCs/>
          <w:sz w:val="28"/>
          <w:szCs w:val="28"/>
        </w:rPr>
        <w:t xml:space="preserve"> недр</w:t>
      </w:r>
    </w:p>
    <w:p w14:paraId="1C673DCC" w14:textId="77777777" w:rsidR="002C7A59" w:rsidRPr="00F6206C" w:rsidRDefault="002C7A59" w:rsidP="00D14DBC">
      <w:pPr>
        <w:spacing w:after="0" w:line="240" w:lineRule="auto"/>
        <w:jc w:val="center"/>
        <w:rPr>
          <w:rFonts w:ascii="Times New Roman" w:hAnsi="Times New Roman" w:cs="Times New Roman"/>
          <w:b/>
          <w:bCs/>
          <w:sz w:val="28"/>
          <w:szCs w:val="28"/>
        </w:rPr>
      </w:pPr>
    </w:p>
    <w:p w14:paraId="2307B7F3" w14:textId="6C4544D3" w:rsidR="0037309A" w:rsidRPr="00F6206C" w:rsidRDefault="00585B20" w:rsidP="00585B20">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b/>
          <w:sz w:val="28"/>
          <w:szCs w:val="28"/>
        </w:rPr>
        <w:t>М</w:t>
      </w:r>
      <w:r w:rsidR="00A762E5" w:rsidRPr="00F6206C">
        <w:rPr>
          <w:rFonts w:ascii="Times New Roman" w:hAnsi="Times New Roman" w:cs="Times New Roman"/>
          <w:b/>
          <w:sz w:val="28"/>
          <w:szCs w:val="28"/>
        </w:rPr>
        <w:t xml:space="preserve">есторождение </w:t>
      </w:r>
      <w:r w:rsidRPr="00F6206C">
        <w:rPr>
          <w:rFonts w:ascii="Times New Roman" w:hAnsi="Times New Roman" w:cs="Times New Roman"/>
          <w:b/>
          <w:sz w:val="28"/>
          <w:szCs w:val="28"/>
        </w:rPr>
        <w:t>кварца</w:t>
      </w:r>
      <w:r w:rsidR="00A762E5" w:rsidRPr="00F6206C">
        <w:rPr>
          <w:rFonts w:ascii="Times New Roman" w:hAnsi="Times New Roman" w:cs="Times New Roman"/>
          <w:b/>
          <w:sz w:val="28"/>
          <w:szCs w:val="28"/>
        </w:rPr>
        <w:t xml:space="preserve"> «</w:t>
      </w:r>
      <w:proofErr w:type="spellStart"/>
      <w:r w:rsidRPr="00F6206C">
        <w:rPr>
          <w:rFonts w:ascii="Times New Roman" w:hAnsi="Times New Roman" w:cs="Times New Roman"/>
          <w:b/>
          <w:sz w:val="28"/>
          <w:szCs w:val="28"/>
        </w:rPr>
        <w:t>Чекчей</w:t>
      </w:r>
      <w:proofErr w:type="spellEnd"/>
      <w:r w:rsidR="00A762E5" w:rsidRPr="00F6206C">
        <w:rPr>
          <w:rFonts w:ascii="Times New Roman" w:hAnsi="Times New Roman" w:cs="Times New Roman"/>
          <w:b/>
          <w:sz w:val="28"/>
          <w:szCs w:val="28"/>
        </w:rPr>
        <w:t>»</w:t>
      </w:r>
      <w:r w:rsidR="00A762E5" w:rsidRPr="00F6206C">
        <w:rPr>
          <w:rFonts w:ascii="Times New Roman" w:hAnsi="Times New Roman" w:cs="Times New Roman"/>
          <w:sz w:val="28"/>
          <w:szCs w:val="28"/>
        </w:rPr>
        <w:t xml:space="preserve"> (далее - </w:t>
      </w:r>
      <w:r w:rsidR="0037309A" w:rsidRPr="00F6206C">
        <w:rPr>
          <w:rFonts w:ascii="Times New Roman" w:hAnsi="Times New Roman" w:cs="Times New Roman"/>
          <w:sz w:val="28"/>
          <w:szCs w:val="28"/>
        </w:rPr>
        <w:t>Лицензионный</w:t>
      </w:r>
      <w:r w:rsidR="00A762E5" w:rsidRPr="00F6206C">
        <w:rPr>
          <w:rFonts w:ascii="Times New Roman" w:hAnsi="Times New Roman" w:cs="Times New Roman"/>
          <w:sz w:val="28"/>
          <w:szCs w:val="28"/>
        </w:rPr>
        <w:t xml:space="preserve"> участ</w:t>
      </w:r>
      <w:r w:rsidR="0037309A" w:rsidRPr="00F6206C">
        <w:rPr>
          <w:rFonts w:ascii="Times New Roman" w:hAnsi="Times New Roman" w:cs="Times New Roman"/>
          <w:sz w:val="28"/>
          <w:szCs w:val="28"/>
        </w:rPr>
        <w:t>ок</w:t>
      </w:r>
      <w:r w:rsidR="00A762E5" w:rsidRPr="00F6206C">
        <w:rPr>
          <w:rFonts w:ascii="Times New Roman" w:hAnsi="Times New Roman" w:cs="Times New Roman"/>
          <w:sz w:val="28"/>
          <w:szCs w:val="28"/>
        </w:rPr>
        <w:t xml:space="preserve">) расположен </w:t>
      </w:r>
      <w:r w:rsidR="00727C6D" w:rsidRPr="00F6206C">
        <w:rPr>
          <w:rFonts w:ascii="Times New Roman" w:hAnsi="Times New Roman" w:cs="Times New Roman"/>
          <w:sz w:val="28"/>
          <w:szCs w:val="28"/>
        </w:rPr>
        <w:t>в</w:t>
      </w:r>
      <w:r w:rsidR="0037309A" w:rsidRPr="00F6206C">
        <w:rPr>
          <w:rFonts w:ascii="Times New Roman" w:hAnsi="Times New Roman" w:cs="Times New Roman"/>
          <w:sz w:val="28"/>
          <w:szCs w:val="28"/>
        </w:rPr>
        <w:t xml:space="preserve"> Джалал – </w:t>
      </w:r>
      <w:proofErr w:type="spellStart"/>
      <w:r w:rsidR="0037309A" w:rsidRPr="00F6206C">
        <w:rPr>
          <w:rFonts w:ascii="Times New Roman" w:hAnsi="Times New Roman" w:cs="Times New Roman"/>
          <w:sz w:val="28"/>
          <w:szCs w:val="28"/>
        </w:rPr>
        <w:t>Абадской</w:t>
      </w:r>
      <w:proofErr w:type="spellEnd"/>
      <w:r w:rsidR="0037309A" w:rsidRPr="00F6206C">
        <w:rPr>
          <w:rFonts w:ascii="Times New Roman" w:hAnsi="Times New Roman" w:cs="Times New Roman"/>
          <w:sz w:val="28"/>
          <w:szCs w:val="28"/>
        </w:rPr>
        <w:t xml:space="preserve"> области, Токтогульского района, </w:t>
      </w:r>
      <w:r w:rsidR="00B1393F" w:rsidRPr="00F6206C">
        <w:rPr>
          <w:rFonts w:ascii="Times New Roman" w:hAnsi="Times New Roman" w:cs="Times New Roman"/>
          <w:sz w:val="28"/>
          <w:szCs w:val="28"/>
        </w:rPr>
        <w:t xml:space="preserve">северном берегу Токтогульского водохранилища, правобережье реки Нарын, между </w:t>
      </w:r>
      <w:proofErr w:type="spellStart"/>
      <w:r w:rsidR="00B1393F" w:rsidRPr="00F6206C">
        <w:rPr>
          <w:rFonts w:ascii="Times New Roman" w:hAnsi="Times New Roman" w:cs="Times New Roman"/>
          <w:sz w:val="28"/>
          <w:szCs w:val="28"/>
        </w:rPr>
        <w:t>р.Торкент</w:t>
      </w:r>
      <w:proofErr w:type="spellEnd"/>
      <w:r w:rsidR="00B1393F" w:rsidRPr="00F6206C">
        <w:rPr>
          <w:rFonts w:ascii="Times New Roman" w:hAnsi="Times New Roman" w:cs="Times New Roman"/>
          <w:sz w:val="28"/>
          <w:szCs w:val="28"/>
        </w:rPr>
        <w:t xml:space="preserve"> и </w:t>
      </w:r>
      <w:proofErr w:type="spellStart"/>
      <w:r w:rsidR="00B1393F" w:rsidRPr="00F6206C">
        <w:rPr>
          <w:rFonts w:ascii="Times New Roman" w:hAnsi="Times New Roman" w:cs="Times New Roman"/>
          <w:sz w:val="28"/>
          <w:szCs w:val="28"/>
        </w:rPr>
        <w:t>Коккештек</w:t>
      </w:r>
      <w:proofErr w:type="spellEnd"/>
      <w:r w:rsidR="00B1393F" w:rsidRPr="00F6206C">
        <w:rPr>
          <w:rFonts w:ascii="Times New Roman" w:hAnsi="Times New Roman" w:cs="Times New Roman"/>
          <w:sz w:val="28"/>
          <w:szCs w:val="28"/>
        </w:rPr>
        <w:t>.</w:t>
      </w:r>
    </w:p>
    <w:p w14:paraId="7887CEAB" w14:textId="195099E2" w:rsidR="00B1393F" w:rsidRPr="00F6206C" w:rsidRDefault="00B1393F" w:rsidP="00585B20">
      <w:pPr>
        <w:spacing w:after="0" w:line="240" w:lineRule="auto"/>
        <w:ind w:firstLine="708"/>
        <w:jc w:val="both"/>
        <w:rPr>
          <w:rFonts w:ascii="Times New Roman" w:hAnsi="Times New Roman" w:cs="Times New Roman"/>
          <w:i/>
          <w:iCs/>
          <w:sz w:val="28"/>
          <w:szCs w:val="28"/>
        </w:rPr>
      </w:pPr>
      <w:r w:rsidRPr="00F6206C">
        <w:rPr>
          <w:rFonts w:ascii="Times New Roman" w:hAnsi="Times New Roman" w:cs="Times New Roman"/>
          <w:i/>
          <w:iCs/>
          <w:sz w:val="28"/>
          <w:szCs w:val="28"/>
        </w:rPr>
        <w:t>Общие сведения об участке</w:t>
      </w:r>
    </w:p>
    <w:p w14:paraId="5A226B51" w14:textId="77777777" w:rsidR="00B1393F" w:rsidRPr="00F6206C" w:rsidRDefault="00B1393F" w:rsidP="00D14DBC">
      <w:pPr>
        <w:spacing w:after="0" w:line="240" w:lineRule="auto"/>
        <w:ind w:firstLine="708"/>
        <w:jc w:val="both"/>
        <w:rPr>
          <w:rFonts w:ascii="Times New Roman" w:hAnsi="Times New Roman" w:cs="Times New Roman"/>
          <w:sz w:val="28"/>
          <w:szCs w:val="28"/>
        </w:rPr>
      </w:pPr>
    </w:p>
    <w:p w14:paraId="2A5E70CC"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Административно площадь работ расположена на территории Токтогульского района Джалал-Абадской области, Жаны-</w:t>
      </w:r>
      <w:proofErr w:type="spellStart"/>
      <w:r w:rsidRPr="00F6206C">
        <w:rPr>
          <w:rFonts w:ascii="Times New Roman" w:hAnsi="Times New Roman" w:cs="Times New Roman"/>
          <w:sz w:val="28"/>
          <w:szCs w:val="28"/>
        </w:rPr>
        <w:t>Жолского</w:t>
      </w:r>
      <w:proofErr w:type="spellEnd"/>
      <w:r w:rsidRPr="00F6206C">
        <w:rPr>
          <w:rFonts w:ascii="Times New Roman" w:hAnsi="Times New Roman" w:cs="Times New Roman"/>
          <w:sz w:val="28"/>
          <w:szCs w:val="28"/>
        </w:rPr>
        <w:t xml:space="preserve"> </w:t>
      </w:r>
      <w:proofErr w:type="spellStart"/>
      <w:r w:rsidRPr="00F6206C">
        <w:rPr>
          <w:rFonts w:ascii="Times New Roman" w:hAnsi="Times New Roman" w:cs="Times New Roman"/>
          <w:sz w:val="28"/>
          <w:szCs w:val="28"/>
        </w:rPr>
        <w:t>айылного</w:t>
      </w:r>
      <w:proofErr w:type="spellEnd"/>
      <w:r w:rsidRPr="00F6206C">
        <w:rPr>
          <w:rFonts w:ascii="Times New Roman" w:hAnsi="Times New Roman" w:cs="Times New Roman"/>
          <w:sz w:val="28"/>
          <w:szCs w:val="28"/>
        </w:rPr>
        <w:t xml:space="preserve"> аймака, в 26 км от п. г. т. Токтогул. </w:t>
      </w:r>
    </w:p>
    <w:p w14:paraId="2F6CC3F5" w14:textId="3AD8C079"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Ближайший населенный пункт, с. </w:t>
      </w:r>
      <w:proofErr w:type="spellStart"/>
      <w:r w:rsidRPr="00F6206C">
        <w:rPr>
          <w:rFonts w:ascii="Times New Roman" w:hAnsi="Times New Roman" w:cs="Times New Roman"/>
          <w:sz w:val="28"/>
          <w:szCs w:val="28"/>
        </w:rPr>
        <w:t>Торкент</w:t>
      </w:r>
      <w:proofErr w:type="spellEnd"/>
      <w:r w:rsidRPr="00F6206C">
        <w:rPr>
          <w:rFonts w:ascii="Times New Roman" w:hAnsi="Times New Roman" w:cs="Times New Roman"/>
          <w:sz w:val="28"/>
          <w:szCs w:val="28"/>
        </w:rPr>
        <w:t xml:space="preserve">, находится в </w:t>
      </w:r>
      <w:proofErr w:type="gramStart"/>
      <w:r w:rsidRPr="00F6206C">
        <w:rPr>
          <w:rFonts w:ascii="Times New Roman" w:hAnsi="Times New Roman" w:cs="Times New Roman"/>
          <w:sz w:val="28"/>
          <w:szCs w:val="28"/>
        </w:rPr>
        <w:t>6-7</w:t>
      </w:r>
      <w:proofErr w:type="gramEnd"/>
      <w:r w:rsidRPr="00F6206C">
        <w:rPr>
          <w:rFonts w:ascii="Times New Roman" w:hAnsi="Times New Roman" w:cs="Times New Roman"/>
          <w:sz w:val="28"/>
          <w:szCs w:val="28"/>
        </w:rPr>
        <w:t xml:space="preserve"> км на С-В от месторождения. Ближайшая ж/д станция находится в 100 км от месторождения в г. </w:t>
      </w:r>
      <w:proofErr w:type="spellStart"/>
      <w:r w:rsidRPr="00F6206C">
        <w:rPr>
          <w:rFonts w:ascii="Times New Roman" w:hAnsi="Times New Roman" w:cs="Times New Roman"/>
          <w:sz w:val="28"/>
          <w:szCs w:val="28"/>
        </w:rPr>
        <w:t>Ташкумыр</w:t>
      </w:r>
      <w:proofErr w:type="spellEnd"/>
      <w:r w:rsidRPr="00F6206C">
        <w:rPr>
          <w:rFonts w:ascii="Times New Roman" w:hAnsi="Times New Roman" w:cs="Times New Roman"/>
          <w:sz w:val="28"/>
          <w:szCs w:val="28"/>
        </w:rPr>
        <w:t xml:space="preserve"> н соединена с месторождением автодорогой, южнее проходит трасса </w:t>
      </w:r>
      <w:proofErr w:type="gramStart"/>
      <w:r w:rsidRPr="00F6206C">
        <w:rPr>
          <w:rFonts w:ascii="Times New Roman" w:hAnsi="Times New Roman" w:cs="Times New Roman"/>
          <w:sz w:val="28"/>
          <w:szCs w:val="28"/>
        </w:rPr>
        <w:t>Бишкек-Ош</w:t>
      </w:r>
      <w:proofErr w:type="gramEnd"/>
      <w:r w:rsidRPr="00F6206C">
        <w:rPr>
          <w:rFonts w:ascii="Times New Roman" w:hAnsi="Times New Roman" w:cs="Times New Roman"/>
          <w:sz w:val="28"/>
          <w:szCs w:val="28"/>
        </w:rPr>
        <w:t>.</w:t>
      </w:r>
    </w:p>
    <w:p w14:paraId="5596FCEF"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Подъезд непосредственно к месторождению осуществляется из </w:t>
      </w:r>
      <w:proofErr w:type="spellStart"/>
      <w:r w:rsidRPr="00F6206C">
        <w:rPr>
          <w:rFonts w:ascii="Times New Roman" w:hAnsi="Times New Roman" w:cs="Times New Roman"/>
          <w:sz w:val="28"/>
          <w:szCs w:val="28"/>
        </w:rPr>
        <w:t>Торкентской</w:t>
      </w:r>
      <w:proofErr w:type="spellEnd"/>
      <w:r w:rsidRPr="00F6206C">
        <w:rPr>
          <w:rFonts w:ascii="Times New Roman" w:hAnsi="Times New Roman" w:cs="Times New Roman"/>
          <w:sz w:val="28"/>
          <w:szCs w:val="28"/>
        </w:rPr>
        <w:t xml:space="preserve"> долины по грунтовой дороге.</w:t>
      </w:r>
    </w:p>
    <w:p w14:paraId="70D67478"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Орография и гидрография </w:t>
      </w:r>
    </w:p>
    <w:p w14:paraId="0207DCA9"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Северные склоны гор </w:t>
      </w:r>
      <w:proofErr w:type="spellStart"/>
      <w:r w:rsidRPr="00F6206C">
        <w:rPr>
          <w:rFonts w:ascii="Times New Roman" w:hAnsi="Times New Roman" w:cs="Times New Roman"/>
          <w:sz w:val="28"/>
          <w:szCs w:val="28"/>
        </w:rPr>
        <w:t>Шамшакал</w:t>
      </w:r>
      <w:proofErr w:type="spellEnd"/>
      <w:r w:rsidRPr="00F6206C">
        <w:rPr>
          <w:rFonts w:ascii="Times New Roman" w:hAnsi="Times New Roman" w:cs="Times New Roman"/>
          <w:sz w:val="28"/>
          <w:szCs w:val="28"/>
        </w:rPr>
        <w:t xml:space="preserve"> полого понижаются в </w:t>
      </w:r>
      <w:proofErr w:type="spellStart"/>
      <w:r w:rsidRPr="00F6206C">
        <w:rPr>
          <w:rFonts w:ascii="Times New Roman" w:hAnsi="Times New Roman" w:cs="Times New Roman"/>
          <w:sz w:val="28"/>
          <w:szCs w:val="28"/>
        </w:rPr>
        <w:t>Торкентскую</w:t>
      </w:r>
      <w:proofErr w:type="spellEnd"/>
      <w:r w:rsidRPr="00F6206C">
        <w:rPr>
          <w:rFonts w:ascii="Times New Roman" w:hAnsi="Times New Roman" w:cs="Times New Roman"/>
          <w:sz w:val="28"/>
          <w:szCs w:val="28"/>
        </w:rPr>
        <w:t xml:space="preserve"> долину. Водораздельная часть гор шириной до 2 км имеет </w:t>
      </w:r>
      <w:proofErr w:type="spellStart"/>
      <w:r w:rsidRPr="00F6206C">
        <w:rPr>
          <w:rFonts w:ascii="Times New Roman" w:hAnsi="Times New Roman" w:cs="Times New Roman"/>
          <w:sz w:val="28"/>
          <w:szCs w:val="28"/>
        </w:rPr>
        <w:t>выположенный</w:t>
      </w:r>
      <w:proofErr w:type="spellEnd"/>
      <w:r w:rsidRPr="00F6206C">
        <w:rPr>
          <w:rFonts w:ascii="Times New Roman" w:hAnsi="Times New Roman" w:cs="Times New Roman"/>
          <w:sz w:val="28"/>
          <w:szCs w:val="28"/>
        </w:rPr>
        <w:t xml:space="preserve"> мелкосопочный рельеф. Южные же склоны, обрывающиеся к долине реки Нарын, весьма крутые (45о-60о), резко расчленены крутыми, </w:t>
      </w:r>
      <w:proofErr w:type="spellStart"/>
      <w:r w:rsidRPr="00F6206C">
        <w:rPr>
          <w:rFonts w:ascii="Times New Roman" w:hAnsi="Times New Roman" w:cs="Times New Roman"/>
          <w:sz w:val="28"/>
          <w:szCs w:val="28"/>
        </w:rPr>
        <w:t>каньоно</w:t>
      </w:r>
      <w:proofErr w:type="spellEnd"/>
      <w:r w:rsidRPr="00F6206C">
        <w:rPr>
          <w:rFonts w:ascii="Times New Roman" w:hAnsi="Times New Roman" w:cs="Times New Roman"/>
          <w:sz w:val="28"/>
          <w:szCs w:val="28"/>
        </w:rPr>
        <w:t xml:space="preserve"> образными саями. </w:t>
      </w:r>
    </w:p>
    <w:p w14:paraId="25AB3000"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Абсолютная высота участка «</w:t>
      </w:r>
      <w:proofErr w:type="spellStart"/>
      <w:r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 xml:space="preserve">» достигает 1450,0 м, а южные подножья склонов гор и устья </w:t>
      </w:r>
      <w:proofErr w:type="spellStart"/>
      <w:r w:rsidRPr="00F6206C">
        <w:rPr>
          <w:rFonts w:ascii="Times New Roman" w:hAnsi="Times New Roman" w:cs="Times New Roman"/>
          <w:sz w:val="28"/>
          <w:szCs w:val="28"/>
        </w:rPr>
        <w:t>сэёв</w:t>
      </w:r>
      <w:proofErr w:type="spellEnd"/>
      <w:r w:rsidRPr="00F6206C">
        <w:rPr>
          <w:rFonts w:ascii="Times New Roman" w:hAnsi="Times New Roman" w:cs="Times New Roman"/>
          <w:sz w:val="28"/>
          <w:szCs w:val="28"/>
        </w:rPr>
        <w:t xml:space="preserve"> имеют отметки </w:t>
      </w:r>
      <w:proofErr w:type="gramStart"/>
      <w:r w:rsidRPr="00F6206C">
        <w:rPr>
          <w:rFonts w:ascii="Times New Roman" w:hAnsi="Times New Roman" w:cs="Times New Roman"/>
          <w:sz w:val="28"/>
          <w:szCs w:val="28"/>
        </w:rPr>
        <w:t>1000,0 - 1100,0</w:t>
      </w:r>
      <w:proofErr w:type="gramEnd"/>
      <w:r w:rsidRPr="00F6206C">
        <w:rPr>
          <w:rFonts w:ascii="Times New Roman" w:hAnsi="Times New Roman" w:cs="Times New Roman"/>
          <w:sz w:val="28"/>
          <w:szCs w:val="28"/>
        </w:rPr>
        <w:t xml:space="preserve"> м. </w:t>
      </w:r>
    </w:p>
    <w:p w14:paraId="4A7B9094" w14:textId="02A8ED7B"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Проектный уровень вод Токтогульского водохранилища находится на отметке около 900 м.</w:t>
      </w:r>
    </w:p>
    <w:p w14:paraId="6344A42E" w14:textId="77777777"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i/>
          <w:iCs/>
          <w:sz w:val="28"/>
          <w:szCs w:val="28"/>
        </w:rPr>
        <w:t>Климат и растительность</w:t>
      </w:r>
      <w:r w:rsidRPr="00F6206C">
        <w:rPr>
          <w:rFonts w:ascii="Times New Roman" w:hAnsi="Times New Roman" w:cs="Times New Roman"/>
          <w:sz w:val="28"/>
          <w:szCs w:val="28"/>
        </w:rPr>
        <w:t xml:space="preserve"> </w:t>
      </w:r>
    </w:p>
    <w:p w14:paraId="0EBF8A00" w14:textId="77777777" w:rsidR="006038C8"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До заполнения Токтогульского водохранилища климат </w:t>
      </w:r>
      <w:proofErr w:type="spellStart"/>
      <w:r w:rsidRPr="00F6206C">
        <w:rPr>
          <w:rFonts w:ascii="Times New Roman" w:hAnsi="Times New Roman" w:cs="Times New Roman"/>
          <w:sz w:val="28"/>
          <w:szCs w:val="28"/>
        </w:rPr>
        <w:t>КетменьТюбинской</w:t>
      </w:r>
      <w:proofErr w:type="spellEnd"/>
      <w:r w:rsidRPr="00F6206C">
        <w:rPr>
          <w:rFonts w:ascii="Times New Roman" w:hAnsi="Times New Roman" w:cs="Times New Roman"/>
          <w:sz w:val="28"/>
          <w:szCs w:val="28"/>
        </w:rPr>
        <w:t xml:space="preserve"> котловины характеризовался как резко континентальный. Лето сухое, жаркое, с температурами до +350, зима холодная, снежная, с понижениями температуры до - 260, и даже до - 410. Среднегодовая температура составляет +13,20 С. </w:t>
      </w:r>
    </w:p>
    <w:p w14:paraId="43D2E3A8" w14:textId="77777777" w:rsidR="006038C8"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После заполнения стало заметно повышение температуры января и февраля на 10о-12о. Количество осадков колеблется от 86,1 мм до 113,2 мм, в среднем 96,7 мм. Наибольшее количество осадков приходится на март-май, наименьшее на июль-август. Снежный покров держится с декабря до марта. </w:t>
      </w:r>
    </w:p>
    <w:p w14:paraId="64037025" w14:textId="651DD074" w:rsidR="00B1393F" w:rsidRPr="00F6206C" w:rsidRDefault="00B1393F"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Водохранилище не замерзает в течение всего года. Минимальная температура поверхностного слоя воды +5,3о наблюдается в декабре, наибольшая - в июле +24,1 о.</w:t>
      </w:r>
    </w:p>
    <w:p w14:paraId="4CE0080F" w14:textId="77777777"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Направление господствующих ветров западное, среднегодовая скорость ветров до 2 м/сек. На северных склонах гор растительность представлена, в основном, травяным покровом, выгорающим с наступлением летнего периода. С южной стороны растительность практически отсутствует. </w:t>
      </w:r>
    </w:p>
    <w:p w14:paraId="68A4F3B5" w14:textId="77777777"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i/>
          <w:iCs/>
          <w:sz w:val="28"/>
          <w:szCs w:val="28"/>
        </w:rPr>
        <w:t>Краткая история исследований</w:t>
      </w:r>
      <w:r w:rsidRPr="00F6206C">
        <w:rPr>
          <w:rFonts w:ascii="Times New Roman" w:hAnsi="Times New Roman" w:cs="Times New Roman"/>
          <w:sz w:val="28"/>
          <w:szCs w:val="28"/>
        </w:rPr>
        <w:t xml:space="preserve"> </w:t>
      </w:r>
    </w:p>
    <w:p w14:paraId="267A4E07" w14:textId="77777777"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Первые географо-геоморфологические и отчасти геологические данные по району были собраны во второй половине 19 века А. В. Каульбарсом (1869 г.), И. В. </w:t>
      </w:r>
      <w:proofErr w:type="spellStart"/>
      <w:r w:rsidRPr="00F6206C">
        <w:rPr>
          <w:rFonts w:ascii="Times New Roman" w:hAnsi="Times New Roman" w:cs="Times New Roman"/>
          <w:sz w:val="28"/>
          <w:szCs w:val="28"/>
        </w:rPr>
        <w:t>Мушкетовым</w:t>
      </w:r>
      <w:proofErr w:type="spellEnd"/>
      <w:r w:rsidRPr="00F6206C">
        <w:rPr>
          <w:rFonts w:ascii="Times New Roman" w:hAnsi="Times New Roman" w:cs="Times New Roman"/>
          <w:sz w:val="28"/>
          <w:szCs w:val="28"/>
        </w:rPr>
        <w:t xml:space="preserve"> (1875 г.) и Д. Л. Ивановым (1879 г.). </w:t>
      </w:r>
    </w:p>
    <w:p w14:paraId="668D405F" w14:textId="1B2646E4"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В 1931 году Ф. И. Воронов проводил в Кетмень-</w:t>
      </w:r>
      <w:proofErr w:type="spellStart"/>
      <w:r w:rsidRPr="00F6206C">
        <w:rPr>
          <w:rFonts w:ascii="Times New Roman" w:hAnsi="Times New Roman" w:cs="Times New Roman"/>
          <w:sz w:val="28"/>
          <w:szCs w:val="28"/>
        </w:rPr>
        <w:t>Тюбинской</w:t>
      </w:r>
      <w:proofErr w:type="spellEnd"/>
      <w:r w:rsidRPr="00F6206C">
        <w:rPr>
          <w:rFonts w:ascii="Times New Roman" w:hAnsi="Times New Roman" w:cs="Times New Roman"/>
          <w:sz w:val="28"/>
          <w:szCs w:val="28"/>
        </w:rPr>
        <w:t xml:space="preserve"> котловине гидрогеологические и инженерно-геологические изыскания с целью изучения возможности сооружения ГЭС.</w:t>
      </w:r>
    </w:p>
    <w:p w14:paraId="6B7F5C95" w14:textId="77777777" w:rsidR="006038C8" w:rsidRPr="00F6206C" w:rsidRDefault="006038C8" w:rsidP="00B1393F">
      <w:pPr>
        <w:spacing w:after="0" w:line="240" w:lineRule="auto"/>
        <w:ind w:firstLine="708"/>
        <w:jc w:val="both"/>
        <w:rPr>
          <w:rFonts w:ascii="Times New Roman" w:hAnsi="Times New Roman" w:cs="Times New Roman"/>
          <w:sz w:val="28"/>
          <w:szCs w:val="28"/>
        </w:rPr>
      </w:pPr>
    </w:p>
    <w:p w14:paraId="4660D97D" w14:textId="77777777" w:rsidR="006038C8" w:rsidRPr="00F6206C" w:rsidRDefault="006038C8" w:rsidP="00B1393F">
      <w:pPr>
        <w:spacing w:after="0" w:line="240" w:lineRule="auto"/>
        <w:ind w:firstLine="708"/>
        <w:jc w:val="both"/>
        <w:rPr>
          <w:rFonts w:ascii="Times New Roman" w:hAnsi="Times New Roman" w:cs="Times New Roman"/>
          <w:sz w:val="28"/>
          <w:szCs w:val="28"/>
        </w:rPr>
      </w:pPr>
    </w:p>
    <w:p w14:paraId="50097E1E" w14:textId="77777777" w:rsidR="006038C8" w:rsidRPr="00F6206C" w:rsidRDefault="006038C8" w:rsidP="00B1393F">
      <w:pPr>
        <w:spacing w:after="0" w:line="240" w:lineRule="auto"/>
        <w:ind w:firstLine="708"/>
        <w:jc w:val="both"/>
        <w:rPr>
          <w:rFonts w:ascii="Times New Roman" w:hAnsi="Times New Roman" w:cs="Times New Roman"/>
          <w:sz w:val="28"/>
          <w:szCs w:val="28"/>
        </w:rPr>
      </w:pPr>
    </w:p>
    <w:p w14:paraId="7FABDFCB" w14:textId="77777777"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 1932 году А. Д. Каленов выявил месторождение каменных солей между реками </w:t>
      </w:r>
      <w:proofErr w:type="spellStart"/>
      <w:r w:rsidRPr="00F6206C">
        <w:rPr>
          <w:rFonts w:ascii="Times New Roman" w:hAnsi="Times New Roman" w:cs="Times New Roman"/>
          <w:sz w:val="28"/>
          <w:szCs w:val="28"/>
        </w:rPr>
        <w:t>Торкент</w:t>
      </w:r>
      <w:proofErr w:type="spellEnd"/>
      <w:r w:rsidRPr="00F6206C">
        <w:rPr>
          <w:rFonts w:ascii="Times New Roman" w:hAnsi="Times New Roman" w:cs="Times New Roman"/>
          <w:sz w:val="28"/>
          <w:szCs w:val="28"/>
        </w:rPr>
        <w:t xml:space="preserve"> и </w:t>
      </w:r>
      <w:proofErr w:type="spellStart"/>
      <w:r w:rsidRPr="00F6206C">
        <w:rPr>
          <w:rFonts w:ascii="Times New Roman" w:hAnsi="Times New Roman" w:cs="Times New Roman"/>
          <w:sz w:val="28"/>
          <w:szCs w:val="28"/>
        </w:rPr>
        <w:t>Коккзштек</w:t>
      </w:r>
      <w:proofErr w:type="spellEnd"/>
      <w:r w:rsidRPr="00F6206C">
        <w:rPr>
          <w:rFonts w:ascii="Times New Roman" w:hAnsi="Times New Roman" w:cs="Times New Roman"/>
          <w:sz w:val="28"/>
          <w:szCs w:val="28"/>
        </w:rPr>
        <w:t>, впоследствии получившем название Кетмень-</w:t>
      </w:r>
      <w:proofErr w:type="spellStart"/>
      <w:r w:rsidRPr="00F6206C">
        <w:rPr>
          <w:rFonts w:ascii="Times New Roman" w:hAnsi="Times New Roman" w:cs="Times New Roman"/>
          <w:sz w:val="28"/>
          <w:szCs w:val="28"/>
        </w:rPr>
        <w:t>Тюбинского</w:t>
      </w:r>
      <w:proofErr w:type="spellEnd"/>
      <w:r w:rsidRPr="00F6206C">
        <w:rPr>
          <w:rFonts w:ascii="Times New Roman" w:hAnsi="Times New Roman" w:cs="Times New Roman"/>
          <w:sz w:val="28"/>
          <w:szCs w:val="28"/>
        </w:rPr>
        <w:t xml:space="preserve"> месторождения. Им выявлено два пласта поваренной соли мощностью 4,0 и 1,25 м, протяженностью от 50 до 300 м. </w:t>
      </w:r>
    </w:p>
    <w:p w14:paraId="71384BFA" w14:textId="77777777" w:rsidR="00C13E9E"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 </w:t>
      </w:r>
      <w:proofErr w:type="gramStart"/>
      <w:r w:rsidRPr="00F6206C">
        <w:rPr>
          <w:rFonts w:ascii="Times New Roman" w:hAnsi="Times New Roman" w:cs="Times New Roman"/>
          <w:sz w:val="28"/>
          <w:szCs w:val="28"/>
        </w:rPr>
        <w:t>1937-1941</w:t>
      </w:r>
      <w:proofErr w:type="gramEnd"/>
      <w:r w:rsidRPr="00F6206C">
        <w:rPr>
          <w:rFonts w:ascii="Times New Roman" w:hAnsi="Times New Roman" w:cs="Times New Roman"/>
          <w:sz w:val="28"/>
          <w:szCs w:val="28"/>
        </w:rPr>
        <w:t xml:space="preserve"> </w:t>
      </w:r>
      <w:proofErr w:type="spellStart"/>
      <w:r w:rsidRPr="00F6206C">
        <w:rPr>
          <w:rFonts w:ascii="Times New Roman" w:hAnsi="Times New Roman" w:cs="Times New Roman"/>
          <w:sz w:val="28"/>
          <w:szCs w:val="28"/>
        </w:rPr>
        <w:t>г.г</w:t>
      </w:r>
      <w:proofErr w:type="spellEnd"/>
      <w:r w:rsidRPr="00F6206C">
        <w:rPr>
          <w:rFonts w:ascii="Times New Roman" w:hAnsi="Times New Roman" w:cs="Times New Roman"/>
          <w:sz w:val="28"/>
          <w:szCs w:val="28"/>
        </w:rPr>
        <w:t xml:space="preserve">. на склонах хребтов Ферганского и </w:t>
      </w:r>
      <w:proofErr w:type="spellStart"/>
      <w:r w:rsidRPr="00F6206C">
        <w:rPr>
          <w:rFonts w:ascii="Times New Roman" w:hAnsi="Times New Roman" w:cs="Times New Roman"/>
          <w:sz w:val="28"/>
          <w:szCs w:val="28"/>
        </w:rPr>
        <w:t>Сусамыр-Тоо</w:t>
      </w:r>
      <w:proofErr w:type="spellEnd"/>
      <w:r w:rsidRPr="00F6206C">
        <w:rPr>
          <w:rFonts w:ascii="Times New Roman" w:hAnsi="Times New Roman" w:cs="Times New Roman"/>
          <w:sz w:val="28"/>
          <w:szCs w:val="28"/>
        </w:rPr>
        <w:t xml:space="preserve"> проводились поисковые и геолого-съемочные работы на металлы. </w:t>
      </w:r>
    </w:p>
    <w:p w14:paraId="601DFE46" w14:textId="77777777" w:rsidR="00C13E9E"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В 1951 г. А. X. Ибрагимов от Института геологии изучал третичные континентальные отложения Кетмень-</w:t>
      </w:r>
      <w:proofErr w:type="spellStart"/>
      <w:r w:rsidRPr="00F6206C">
        <w:rPr>
          <w:rFonts w:ascii="Times New Roman" w:hAnsi="Times New Roman" w:cs="Times New Roman"/>
          <w:sz w:val="28"/>
          <w:szCs w:val="28"/>
        </w:rPr>
        <w:t>Тюбинской</w:t>
      </w:r>
      <w:proofErr w:type="spellEnd"/>
      <w:r w:rsidRPr="00F6206C">
        <w:rPr>
          <w:rFonts w:ascii="Times New Roman" w:hAnsi="Times New Roman" w:cs="Times New Roman"/>
          <w:sz w:val="28"/>
          <w:szCs w:val="28"/>
        </w:rPr>
        <w:t xml:space="preserve"> котловины и южных склонов хребта </w:t>
      </w:r>
      <w:proofErr w:type="spellStart"/>
      <w:r w:rsidRPr="00F6206C">
        <w:rPr>
          <w:rFonts w:ascii="Times New Roman" w:hAnsi="Times New Roman" w:cs="Times New Roman"/>
          <w:sz w:val="28"/>
          <w:szCs w:val="28"/>
        </w:rPr>
        <w:t>Сусамыр-Тоо</w:t>
      </w:r>
      <w:proofErr w:type="spellEnd"/>
      <w:r w:rsidRPr="00F6206C">
        <w:rPr>
          <w:rFonts w:ascii="Times New Roman" w:hAnsi="Times New Roman" w:cs="Times New Roman"/>
          <w:sz w:val="28"/>
          <w:szCs w:val="28"/>
        </w:rPr>
        <w:t xml:space="preserve">. Особое внимание он уделил изучению соленосно-гипсоносных отложений междуречья </w:t>
      </w:r>
      <w:proofErr w:type="spellStart"/>
      <w:r w:rsidRPr="00F6206C">
        <w:rPr>
          <w:rFonts w:ascii="Times New Roman" w:hAnsi="Times New Roman" w:cs="Times New Roman"/>
          <w:sz w:val="28"/>
          <w:szCs w:val="28"/>
        </w:rPr>
        <w:t>Торкент-Коккештек</w:t>
      </w:r>
      <w:proofErr w:type="spellEnd"/>
      <w:r w:rsidRPr="00F6206C">
        <w:rPr>
          <w:rFonts w:ascii="Times New Roman" w:hAnsi="Times New Roman" w:cs="Times New Roman"/>
          <w:sz w:val="28"/>
          <w:szCs w:val="28"/>
        </w:rPr>
        <w:t xml:space="preserve">. </w:t>
      </w:r>
    </w:p>
    <w:p w14:paraId="0B7F2459" w14:textId="09E19192" w:rsidR="00C13E9E"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 1956 г. </w:t>
      </w:r>
      <w:proofErr w:type="spellStart"/>
      <w:r w:rsidRPr="00F6206C">
        <w:rPr>
          <w:rFonts w:ascii="Times New Roman" w:hAnsi="Times New Roman" w:cs="Times New Roman"/>
          <w:sz w:val="28"/>
          <w:szCs w:val="28"/>
        </w:rPr>
        <w:t>Учтерекская</w:t>
      </w:r>
      <w:proofErr w:type="spellEnd"/>
      <w:r w:rsidRPr="00F6206C">
        <w:rPr>
          <w:rFonts w:ascii="Times New Roman" w:hAnsi="Times New Roman" w:cs="Times New Roman"/>
          <w:sz w:val="28"/>
          <w:szCs w:val="28"/>
        </w:rPr>
        <w:t xml:space="preserve"> партия УГ (Додонова Т. А. и др.) проводила геолого-съемочные работы масштаба 1:200 </w:t>
      </w:r>
      <w:r w:rsidR="003F019F" w:rsidRPr="00F6206C">
        <w:rPr>
          <w:rFonts w:ascii="Times New Roman" w:hAnsi="Times New Roman" w:cs="Times New Roman"/>
          <w:sz w:val="28"/>
          <w:szCs w:val="28"/>
        </w:rPr>
        <w:t>000</w:t>
      </w:r>
      <w:r w:rsidRPr="00F6206C">
        <w:rPr>
          <w:rFonts w:ascii="Times New Roman" w:hAnsi="Times New Roman" w:cs="Times New Roman"/>
          <w:sz w:val="28"/>
          <w:szCs w:val="28"/>
        </w:rPr>
        <w:t xml:space="preserve"> на северо-восточной четверти листа К-43-XX, куда входит район Кетмень-</w:t>
      </w:r>
      <w:proofErr w:type="spellStart"/>
      <w:r w:rsidRPr="00F6206C">
        <w:rPr>
          <w:rFonts w:ascii="Times New Roman" w:hAnsi="Times New Roman" w:cs="Times New Roman"/>
          <w:sz w:val="28"/>
          <w:szCs w:val="28"/>
        </w:rPr>
        <w:t>Тюбинской</w:t>
      </w:r>
      <w:proofErr w:type="spellEnd"/>
      <w:r w:rsidRPr="00F6206C">
        <w:rPr>
          <w:rFonts w:ascii="Times New Roman" w:hAnsi="Times New Roman" w:cs="Times New Roman"/>
          <w:sz w:val="28"/>
          <w:szCs w:val="28"/>
        </w:rPr>
        <w:t xml:space="preserve"> котловины. Качественных характеристик и параметров, кварцевых жил, заключения о их пригодности в качестве сырья у авторов настоящего отчета не имеется из-за отсутствия этих материалов в Фондах ЮКГЭ и </w:t>
      </w:r>
      <w:proofErr w:type="spellStart"/>
      <w:r w:rsidRPr="00F6206C">
        <w:rPr>
          <w:rFonts w:ascii="Times New Roman" w:hAnsi="Times New Roman" w:cs="Times New Roman"/>
          <w:sz w:val="28"/>
          <w:szCs w:val="28"/>
        </w:rPr>
        <w:t>Госгеолагентства</w:t>
      </w:r>
      <w:proofErr w:type="spellEnd"/>
      <w:r w:rsidRPr="00F6206C">
        <w:rPr>
          <w:rFonts w:ascii="Times New Roman" w:hAnsi="Times New Roman" w:cs="Times New Roman"/>
          <w:sz w:val="28"/>
          <w:szCs w:val="28"/>
        </w:rPr>
        <w:t xml:space="preserve">. </w:t>
      </w:r>
    </w:p>
    <w:p w14:paraId="610852EC" w14:textId="13020CFE" w:rsidR="006038C8" w:rsidRPr="00F6206C" w:rsidRDefault="006038C8"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Всего на Лицензионном участке прогнозные ресурсы по категории Р1 составляют 196,5 тысяч тонн кварца, запасы по категории С1+С2 будут установлены по результатам пр</w:t>
      </w:r>
      <w:r w:rsidR="00C13E9E" w:rsidRPr="00F6206C">
        <w:rPr>
          <w:rFonts w:ascii="Times New Roman" w:hAnsi="Times New Roman" w:cs="Times New Roman"/>
          <w:sz w:val="28"/>
          <w:szCs w:val="28"/>
        </w:rPr>
        <w:t>о</w:t>
      </w:r>
      <w:r w:rsidRPr="00F6206C">
        <w:rPr>
          <w:rFonts w:ascii="Times New Roman" w:hAnsi="Times New Roman" w:cs="Times New Roman"/>
          <w:sz w:val="28"/>
          <w:szCs w:val="28"/>
        </w:rPr>
        <w:t>веденных ГРР.</w:t>
      </w:r>
    </w:p>
    <w:p w14:paraId="2568EB5E" w14:textId="77777777" w:rsidR="00C13E9E" w:rsidRPr="00F6206C" w:rsidRDefault="00C13E9E" w:rsidP="00B1393F">
      <w:pPr>
        <w:spacing w:after="0" w:line="240" w:lineRule="auto"/>
        <w:ind w:firstLine="708"/>
        <w:jc w:val="both"/>
        <w:rPr>
          <w:rFonts w:ascii="Times New Roman" w:hAnsi="Times New Roman" w:cs="Times New Roman"/>
          <w:sz w:val="28"/>
          <w:szCs w:val="28"/>
        </w:rPr>
      </w:pPr>
    </w:p>
    <w:p w14:paraId="41C5B525" w14:textId="77777777" w:rsidR="00C13E9E" w:rsidRPr="00F6206C" w:rsidRDefault="00C13E9E"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В активы ОАО «Кыргызалтын», входят: </w:t>
      </w:r>
    </w:p>
    <w:p w14:paraId="52E53B37" w14:textId="77777777" w:rsidR="00C13E9E" w:rsidRPr="00F6206C" w:rsidRDefault="00C13E9E"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1)Лицензия № 7410 ТР от 2 ноября 2023 года на право пользования недрами с целью проведения геологоразведочных работ на месторождении </w:t>
      </w:r>
      <w:proofErr w:type="spellStart"/>
      <w:r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 xml:space="preserve">. </w:t>
      </w:r>
    </w:p>
    <w:p w14:paraId="4D7D4D70" w14:textId="7D8D16BA" w:rsidR="00B1393F" w:rsidRPr="00F6206C" w:rsidRDefault="00C13E9E" w:rsidP="00B1393F">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2) Расходы, связанные с деятельностью </w:t>
      </w:r>
      <w:proofErr w:type="spellStart"/>
      <w:r w:rsidRPr="00F6206C">
        <w:rPr>
          <w:rFonts w:ascii="Times New Roman" w:hAnsi="Times New Roman" w:cs="Times New Roman"/>
          <w:sz w:val="28"/>
          <w:szCs w:val="28"/>
        </w:rPr>
        <w:t>ОсОО</w:t>
      </w:r>
      <w:proofErr w:type="spellEnd"/>
      <w:r w:rsidRPr="00F6206C">
        <w:rPr>
          <w:rFonts w:ascii="Times New Roman" w:hAnsi="Times New Roman" w:cs="Times New Roman"/>
          <w:sz w:val="28"/>
          <w:szCs w:val="28"/>
        </w:rPr>
        <w:t xml:space="preserve"> «</w:t>
      </w:r>
      <w:proofErr w:type="spellStart"/>
      <w:r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 xml:space="preserve">» и лицензионным участком </w:t>
      </w:r>
      <w:proofErr w:type="spellStart"/>
      <w:r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w:t>
      </w:r>
    </w:p>
    <w:p w14:paraId="311C06F0" w14:textId="77777777" w:rsidR="00C13E9E" w:rsidRPr="00F6206C" w:rsidRDefault="00C13E9E" w:rsidP="00B1393F">
      <w:pPr>
        <w:spacing w:after="0" w:line="240" w:lineRule="auto"/>
        <w:ind w:firstLine="708"/>
        <w:jc w:val="both"/>
        <w:rPr>
          <w:rFonts w:ascii="Times New Roman" w:hAnsi="Times New Roman" w:cs="Times New Roman"/>
          <w:sz w:val="28"/>
          <w:szCs w:val="28"/>
        </w:rPr>
      </w:pPr>
    </w:p>
    <w:p w14:paraId="5B862B2D" w14:textId="77777777" w:rsidR="00B1393F" w:rsidRPr="00F6206C" w:rsidRDefault="00B1393F" w:rsidP="00D14DBC">
      <w:pPr>
        <w:spacing w:after="0" w:line="240" w:lineRule="auto"/>
        <w:ind w:firstLine="708"/>
        <w:jc w:val="both"/>
        <w:rPr>
          <w:rFonts w:ascii="Times New Roman" w:hAnsi="Times New Roman" w:cs="Times New Roman"/>
          <w:sz w:val="28"/>
          <w:szCs w:val="28"/>
        </w:rPr>
      </w:pPr>
    </w:p>
    <w:p w14:paraId="5095AD5A" w14:textId="0D5154D4" w:rsidR="002C7A59" w:rsidRPr="00F6206C" w:rsidRDefault="002C7A59" w:rsidP="00C13E9E">
      <w:p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1. Общие положения</w:t>
      </w:r>
    </w:p>
    <w:p w14:paraId="1928371B" w14:textId="77777777" w:rsidR="002C7A59" w:rsidRPr="00F6206C" w:rsidRDefault="002C7A59" w:rsidP="00D14DBC">
      <w:pPr>
        <w:spacing w:after="0" w:line="240" w:lineRule="auto"/>
        <w:jc w:val="both"/>
        <w:rPr>
          <w:rFonts w:ascii="Times New Roman" w:hAnsi="Times New Roman" w:cs="Times New Roman"/>
          <w:sz w:val="28"/>
          <w:szCs w:val="28"/>
        </w:rPr>
      </w:pPr>
    </w:p>
    <w:p w14:paraId="36D6BF61" w14:textId="1C036CF1" w:rsidR="002C7A59" w:rsidRPr="00F6206C" w:rsidRDefault="002C7A59" w:rsidP="00D14DBC">
      <w:pPr>
        <w:pStyle w:val="a3"/>
        <w:numPr>
          <w:ilvl w:val="1"/>
          <w:numId w:val="1"/>
        </w:numPr>
        <w:spacing w:after="0" w:line="240" w:lineRule="auto"/>
        <w:ind w:left="0" w:firstLine="851"/>
        <w:jc w:val="both"/>
        <w:rPr>
          <w:rFonts w:ascii="Times New Roman" w:hAnsi="Times New Roman" w:cs="Times New Roman"/>
          <w:sz w:val="28"/>
          <w:szCs w:val="28"/>
        </w:rPr>
      </w:pPr>
      <w:r w:rsidRPr="00F6206C">
        <w:rPr>
          <w:rFonts w:ascii="Times New Roman" w:hAnsi="Times New Roman" w:cs="Times New Roman"/>
          <w:sz w:val="28"/>
          <w:szCs w:val="28"/>
        </w:rPr>
        <w:t>Конкурс на определение участника в совместной деятельности на Лицензионн</w:t>
      </w:r>
      <w:r w:rsidR="0037309A" w:rsidRPr="00F6206C">
        <w:rPr>
          <w:rFonts w:ascii="Times New Roman" w:hAnsi="Times New Roman" w:cs="Times New Roman"/>
          <w:sz w:val="28"/>
          <w:szCs w:val="28"/>
        </w:rPr>
        <w:t>ом</w:t>
      </w:r>
      <w:r w:rsidRPr="00F6206C">
        <w:rPr>
          <w:rFonts w:ascii="Times New Roman" w:hAnsi="Times New Roman" w:cs="Times New Roman"/>
          <w:sz w:val="28"/>
          <w:szCs w:val="28"/>
        </w:rPr>
        <w:t xml:space="preserve"> участк</w:t>
      </w:r>
      <w:r w:rsidR="0037309A" w:rsidRPr="00F6206C">
        <w:rPr>
          <w:rFonts w:ascii="Times New Roman" w:hAnsi="Times New Roman" w:cs="Times New Roman"/>
          <w:sz w:val="28"/>
          <w:szCs w:val="28"/>
        </w:rPr>
        <w:t>е</w:t>
      </w:r>
      <w:r w:rsidRPr="00F6206C">
        <w:rPr>
          <w:rFonts w:ascii="Times New Roman" w:hAnsi="Times New Roman" w:cs="Times New Roman"/>
          <w:sz w:val="28"/>
          <w:szCs w:val="28"/>
        </w:rPr>
        <w:t xml:space="preserve"> (далее - Конкурс) проводится в целях выявления Победителя, предложившего наиболее </w:t>
      </w:r>
      <w:proofErr w:type="gramStart"/>
      <w:r w:rsidRPr="00F6206C">
        <w:rPr>
          <w:rFonts w:ascii="Times New Roman" w:hAnsi="Times New Roman" w:cs="Times New Roman"/>
          <w:sz w:val="28"/>
          <w:szCs w:val="28"/>
        </w:rPr>
        <w:t>выгодные условия</w:t>
      </w:r>
      <w:proofErr w:type="gramEnd"/>
      <w:r w:rsidRPr="00F6206C">
        <w:rPr>
          <w:rFonts w:ascii="Times New Roman" w:hAnsi="Times New Roman" w:cs="Times New Roman"/>
          <w:sz w:val="28"/>
          <w:szCs w:val="28"/>
        </w:rPr>
        <w:t xml:space="preserve"> в </w:t>
      </w:r>
      <w:r w:rsidR="00464651" w:rsidRPr="00F6206C">
        <w:rPr>
          <w:rFonts w:ascii="Times New Roman" w:hAnsi="Times New Roman" w:cs="Times New Roman"/>
          <w:sz w:val="28"/>
          <w:szCs w:val="28"/>
        </w:rPr>
        <w:t>конкурсной заявке</w:t>
      </w:r>
      <w:r w:rsidRPr="00F6206C">
        <w:rPr>
          <w:rFonts w:ascii="Times New Roman" w:hAnsi="Times New Roman" w:cs="Times New Roman"/>
          <w:sz w:val="28"/>
          <w:szCs w:val="28"/>
        </w:rPr>
        <w:t xml:space="preserve"> для участия в совместной деятельности. </w:t>
      </w:r>
    </w:p>
    <w:p w14:paraId="6778CB65" w14:textId="4214FA8C"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На Конкурс выставляется право на участие в совместной деятельности </w:t>
      </w:r>
      <w:r w:rsidR="00DA4917" w:rsidRPr="00F6206C">
        <w:rPr>
          <w:rFonts w:ascii="Times New Roman" w:hAnsi="Times New Roman" w:cs="Times New Roman"/>
          <w:sz w:val="28"/>
          <w:szCs w:val="28"/>
        </w:rPr>
        <w:t>Лицензионн</w:t>
      </w:r>
      <w:r w:rsidR="00A31475" w:rsidRPr="00F6206C">
        <w:rPr>
          <w:rFonts w:ascii="Times New Roman" w:hAnsi="Times New Roman" w:cs="Times New Roman"/>
          <w:sz w:val="28"/>
          <w:szCs w:val="28"/>
        </w:rPr>
        <w:t>ого участка</w:t>
      </w:r>
      <w:r w:rsidRPr="00F6206C">
        <w:rPr>
          <w:rFonts w:ascii="Times New Roman" w:hAnsi="Times New Roman" w:cs="Times New Roman"/>
          <w:sz w:val="28"/>
          <w:szCs w:val="28"/>
        </w:rPr>
        <w:t xml:space="preserve">. Размер доли, порядок участия в совместной деятельности определяется в соответствии с пунктами 4.3. - 4.5. настоящих Условий конкурса на определение участника совместной деятельности на </w:t>
      </w:r>
      <w:r w:rsidR="00A31475" w:rsidRPr="00F6206C">
        <w:rPr>
          <w:rFonts w:ascii="Times New Roman" w:hAnsi="Times New Roman" w:cs="Times New Roman"/>
          <w:sz w:val="28"/>
          <w:szCs w:val="28"/>
        </w:rPr>
        <w:t>Лицензионном участке</w:t>
      </w:r>
      <w:r w:rsidR="00DA4917" w:rsidRPr="00F6206C">
        <w:rPr>
          <w:rFonts w:ascii="Times New Roman" w:hAnsi="Times New Roman" w:cs="Times New Roman"/>
          <w:sz w:val="28"/>
          <w:szCs w:val="28"/>
        </w:rPr>
        <w:t xml:space="preserve"> </w:t>
      </w:r>
      <w:r w:rsidRPr="00F6206C">
        <w:rPr>
          <w:rFonts w:ascii="Times New Roman" w:hAnsi="Times New Roman" w:cs="Times New Roman"/>
          <w:sz w:val="28"/>
          <w:szCs w:val="28"/>
        </w:rPr>
        <w:t xml:space="preserve">(далее - Условия), условиями заявки победителя Конкурса и законодательством Кыргызской Республики. Обязательства Победителя Конкурса и условия участия в совместной деятельности определены в соответствии с настоящими Условиями и могут быть </w:t>
      </w:r>
      <w:r w:rsidRPr="00F6206C">
        <w:rPr>
          <w:rFonts w:ascii="Times New Roman" w:hAnsi="Times New Roman" w:cs="Times New Roman"/>
          <w:sz w:val="28"/>
          <w:szCs w:val="28"/>
        </w:rPr>
        <w:lastRenderedPageBreak/>
        <w:t xml:space="preserve">дополнены/изменены соглашением сторон, за исключением особых условий, установленных разделом 4 настоящих Условий. </w:t>
      </w:r>
    </w:p>
    <w:p w14:paraId="201FD5C2" w14:textId="47F3D5E0"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1.2. Объявление о проведении Конкурса размещается на официальном сайте ОАО «Кыргызалтын» не менее, чем за </w:t>
      </w:r>
      <w:r w:rsidR="00855C21" w:rsidRPr="00F6206C">
        <w:rPr>
          <w:rFonts w:ascii="Times New Roman" w:hAnsi="Times New Roman" w:cs="Times New Roman"/>
          <w:sz w:val="28"/>
          <w:szCs w:val="28"/>
        </w:rPr>
        <w:t>60 (шестьдесят)</w:t>
      </w:r>
      <w:r w:rsidRPr="00F6206C">
        <w:rPr>
          <w:rFonts w:ascii="Times New Roman" w:hAnsi="Times New Roman" w:cs="Times New Roman"/>
          <w:sz w:val="28"/>
          <w:szCs w:val="28"/>
        </w:rPr>
        <w:t xml:space="preserve"> календарных дней до окончания срока подачи конкурсных предложений. </w:t>
      </w:r>
    </w:p>
    <w:p w14:paraId="005834D1" w14:textId="66743641"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1.3. Заявки должны быть представлены Участниками в течение</w:t>
      </w:r>
      <w:r w:rsidR="006204E1" w:rsidRPr="00F6206C">
        <w:rPr>
          <w:rFonts w:ascii="Times New Roman" w:hAnsi="Times New Roman" w:cs="Times New Roman"/>
          <w:sz w:val="28"/>
          <w:szCs w:val="28"/>
        </w:rPr>
        <w:t xml:space="preserve"> </w:t>
      </w:r>
      <w:r w:rsidR="00855C21" w:rsidRPr="00F6206C">
        <w:rPr>
          <w:rFonts w:ascii="Times New Roman" w:hAnsi="Times New Roman" w:cs="Times New Roman"/>
          <w:sz w:val="28"/>
          <w:szCs w:val="28"/>
        </w:rPr>
        <w:t>60</w:t>
      </w:r>
      <w:r w:rsidR="006204E1" w:rsidRPr="00F6206C">
        <w:rPr>
          <w:rFonts w:ascii="Times New Roman" w:hAnsi="Times New Roman" w:cs="Times New Roman"/>
          <w:sz w:val="28"/>
          <w:szCs w:val="28"/>
        </w:rPr>
        <w:t xml:space="preserve"> </w:t>
      </w:r>
      <w:r w:rsidR="00855C21" w:rsidRPr="00F6206C">
        <w:rPr>
          <w:rFonts w:ascii="Times New Roman" w:hAnsi="Times New Roman" w:cs="Times New Roman"/>
          <w:sz w:val="28"/>
          <w:szCs w:val="28"/>
        </w:rPr>
        <w:t>(шестьдесят)</w:t>
      </w:r>
      <w:r w:rsidRPr="00F6206C">
        <w:rPr>
          <w:rFonts w:ascii="Times New Roman" w:hAnsi="Times New Roman" w:cs="Times New Roman"/>
          <w:sz w:val="28"/>
          <w:szCs w:val="28"/>
        </w:rPr>
        <w:t xml:space="preserve"> календарных дней со дня объявления Конкурса по адресу: город Бишкек, ул. Абдумомунова, 195, в </w:t>
      </w:r>
      <w:r w:rsidR="00C13E9E" w:rsidRPr="00F6206C">
        <w:rPr>
          <w:rFonts w:ascii="Times New Roman" w:hAnsi="Times New Roman" w:cs="Times New Roman"/>
          <w:sz w:val="28"/>
          <w:szCs w:val="28"/>
        </w:rPr>
        <w:t>общий отдел</w:t>
      </w:r>
      <w:r w:rsidRPr="00F6206C">
        <w:rPr>
          <w:rFonts w:ascii="Times New Roman" w:hAnsi="Times New Roman" w:cs="Times New Roman"/>
          <w:sz w:val="28"/>
          <w:szCs w:val="28"/>
        </w:rPr>
        <w:t xml:space="preserve"> ОАО «Кыргызалтын». </w:t>
      </w:r>
    </w:p>
    <w:p w14:paraId="52EEF863" w14:textId="77777777" w:rsidR="002C7A59" w:rsidRPr="00F6206C" w:rsidRDefault="002C7A59" w:rsidP="00D14DBC">
      <w:pPr>
        <w:spacing w:after="0" w:line="240" w:lineRule="auto"/>
        <w:ind w:firstLine="708"/>
        <w:jc w:val="both"/>
        <w:rPr>
          <w:rFonts w:ascii="Times New Roman" w:hAnsi="Times New Roman" w:cs="Times New Roman"/>
          <w:sz w:val="28"/>
          <w:szCs w:val="28"/>
        </w:rPr>
      </w:pPr>
      <w:r w:rsidRPr="00F6206C">
        <w:rPr>
          <w:rFonts w:ascii="Times New Roman" w:hAnsi="Times New Roman" w:cs="Times New Roman"/>
          <w:sz w:val="28"/>
          <w:szCs w:val="28"/>
        </w:rPr>
        <w:t xml:space="preserve">1.4. Заявление на участие в Конкурсе подается по форме № 3 приложения №1 </w:t>
      </w:r>
      <w:r w:rsidRPr="00F6206C">
        <w:rPr>
          <w:rFonts w:ascii="Times New Roman" w:eastAsia="Times New Roman" w:hAnsi="Times New Roman" w:cs="Times New Roman"/>
          <w:sz w:val="28"/>
          <w:szCs w:val="28"/>
          <w:lang w:eastAsia="ru-RU"/>
        </w:rPr>
        <w:t>настоящих Условий</w:t>
      </w:r>
      <w:r w:rsidRPr="00F6206C">
        <w:rPr>
          <w:rFonts w:ascii="Times New Roman" w:hAnsi="Times New Roman" w:cs="Times New Roman"/>
          <w:sz w:val="28"/>
          <w:szCs w:val="28"/>
        </w:rPr>
        <w:t xml:space="preserve">, и регистрируется в канцелярии ОАО «Кыргызалтын» после оплаты сбора за участие в Конкурсе. Оплата сбора за участие в Конкурсе производится в соответствии с пунктом 6.2 настоящих Условий. </w:t>
      </w:r>
    </w:p>
    <w:p w14:paraId="64DBD255" w14:textId="77777777" w:rsidR="00A762E5" w:rsidRPr="00F6206C" w:rsidRDefault="00A762E5" w:rsidP="00A762E5">
      <w:pPr>
        <w:spacing w:after="0" w:line="240" w:lineRule="auto"/>
        <w:rPr>
          <w:rFonts w:ascii="Times New Roman" w:hAnsi="Times New Roman" w:cs="Times New Roman"/>
          <w:sz w:val="28"/>
          <w:szCs w:val="28"/>
        </w:rPr>
      </w:pPr>
    </w:p>
    <w:p w14:paraId="6020F998" w14:textId="77777777" w:rsidR="002C7A59" w:rsidRPr="00F6206C" w:rsidRDefault="002C7A59" w:rsidP="00D14DBC">
      <w:pPr>
        <w:pStyle w:val="a3"/>
        <w:numPr>
          <w:ilvl w:val="0"/>
          <w:numId w:val="1"/>
        </w:num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Понятия и сокращения, используемые в Условиях проведения Конкурса.</w:t>
      </w:r>
    </w:p>
    <w:p w14:paraId="6C141994" w14:textId="77777777" w:rsidR="00A762E5" w:rsidRPr="00F6206C" w:rsidRDefault="00A762E5" w:rsidP="00A762E5">
      <w:pPr>
        <w:pStyle w:val="a3"/>
        <w:spacing w:after="0" w:line="240" w:lineRule="auto"/>
        <w:ind w:left="480"/>
        <w:rPr>
          <w:rFonts w:ascii="Times New Roman" w:hAnsi="Times New Roman" w:cs="Times New Roman"/>
          <w:b/>
          <w:bCs/>
          <w:sz w:val="28"/>
          <w:szCs w:val="28"/>
        </w:rPr>
      </w:pPr>
    </w:p>
    <w:p w14:paraId="5A26290B" w14:textId="23F1123F" w:rsidR="002C7A59" w:rsidRPr="00F6206C" w:rsidRDefault="00A762E5" w:rsidP="00A762E5">
      <w:pPr>
        <w:pStyle w:val="a3"/>
        <w:spacing w:after="0" w:line="240" w:lineRule="auto"/>
        <w:ind w:left="0" w:firstLine="480"/>
        <w:jc w:val="both"/>
        <w:rPr>
          <w:rFonts w:ascii="Times New Roman" w:hAnsi="Times New Roman" w:cs="Times New Roman"/>
          <w:bCs/>
          <w:sz w:val="28"/>
          <w:szCs w:val="28"/>
          <w:lang w:val="ky-KG"/>
        </w:rPr>
      </w:pPr>
      <w:r w:rsidRPr="00F6206C">
        <w:rPr>
          <w:rFonts w:ascii="Times New Roman" w:hAnsi="Times New Roman" w:cs="Times New Roman"/>
          <w:b/>
          <w:bCs/>
          <w:sz w:val="28"/>
          <w:szCs w:val="28"/>
        </w:rPr>
        <w:t xml:space="preserve">Лицензионный участок </w:t>
      </w:r>
      <w:r w:rsidR="00A31475" w:rsidRPr="00F6206C">
        <w:rPr>
          <w:rFonts w:ascii="Times New Roman" w:hAnsi="Times New Roman" w:cs="Times New Roman"/>
          <w:b/>
          <w:bCs/>
          <w:sz w:val="28"/>
          <w:szCs w:val="28"/>
        </w:rPr>
        <w:t>–</w:t>
      </w:r>
      <w:r w:rsidRPr="00F6206C">
        <w:rPr>
          <w:rFonts w:ascii="Times New Roman" w:hAnsi="Times New Roman" w:cs="Times New Roman"/>
          <w:b/>
          <w:bCs/>
          <w:sz w:val="28"/>
          <w:szCs w:val="28"/>
        </w:rPr>
        <w:t xml:space="preserve"> </w:t>
      </w:r>
      <w:r w:rsidR="00366EBF" w:rsidRPr="00F6206C">
        <w:rPr>
          <w:rFonts w:ascii="Times New Roman" w:hAnsi="Times New Roman" w:cs="Times New Roman"/>
          <w:sz w:val="28"/>
          <w:szCs w:val="28"/>
        </w:rPr>
        <w:t>месторождение кварца</w:t>
      </w:r>
      <w:r w:rsidRPr="00F6206C">
        <w:rPr>
          <w:rFonts w:ascii="Times New Roman" w:hAnsi="Times New Roman" w:cs="Times New Roman"/>
          <w:sz w:val="28"/>
          <w:szCs w:val="28"/>
        </w:rPr>
        <w:t xml:space="preserve"> «</w:t>
      </w:r>
      <w:proofErr w:type="spellStart"/>
      <w:r w:rsidR="00A31475"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w:t>
      </w:r>
      <w:r w:rsidRPr="00F6206C">
        <w:rPr>
          <w:rFonts w:ascii="Times New Roman" w:hAnsi="Times New Roman" w:cs="Times New Roman"/>
          <w:sz w:val="28"/>
          <w:szCs w:val="28"/>
          <w:lang w:val="ky-KG"/>
        </w:rPr>
        <w:t>.</w:t>
      </w:r>
    </w:p>
    <w:p w14:paraId="05016297"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Организатор конкурса</w:t>
      </w:r>
      <w:r w:rsidRPr="00F6206C">
        <w:rPr>
          <w:rFonts w:ascii="Times New Roman" w:hAnsi="Times New Roman" w:cs="Times New Roman"/>
          <w:sz w:val="28"/>
          <w:szCs w:val="28"/>
        </w:rPr>
        <w:t xml:space="preserve"> - ОАО «Кыргызалтын». </w:t>
      </w:r>
    </w:p>
    <w:p w14:paraId="212FFB4C" w14:textId="508796A3"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Участник</w:t>
      </w:r>
      <w:r w:rsidR="00520B3F" w:rsidRPr="00F6206C">
        <w:rPr>
          <w:rFonts w:ascii="Times New Roman" w:hAnsi="Times New Roman" w:cs="Times New Roman"/>
          <w:b/>
          <w:bCs/>
          <w:sz w:val="28"/>
          <w:szCs w:val="28"/>
        </w:rPr>
        <w:t xml:space="preserve"> </w:t>
      </w:r>
      <w:r w:rsidRPr="00F6206C">
        <w:rPr>
          <w:rFonts w:ascii="Times New Roman" w:hAnsi="Times New Roman" w:cs="Times New Roman"/>
          <w:sz w:val="28"/>
          <w:szCs w:val="28"/>
        </w:rPr>
        <w:t xml:space="preserve">- юридическое </w:t>
      </w:r>
      <w:r w:rsidR="00366EBF" w:rsidRPr="00F6206C">
        <w:rPr>
          <w:rFonts w:ascii="Times New Roman" w:hAnsi="Times New Roman" w:cs="Times New Roman"/>
          <w:sz w:val="28"/>
          <w:szCs w:val="28"/>
        </w:rPr>
        <w:t xml:space="preserve">или </w:t>
      </w:r>
      <w:r w:rsidRPr="00F6206C">
        <w:rPr>
          <w:rFonts w:ascii="Times New Roman" w:hAnsi="Times New Roman" w:cs="Times New Roman"/>
          <w:sz w:val="28"/>
          <w:szCs w:val="28"/>
        </w:rPr>
        <w:t xml:space="preserve">физическое лицо, подавшее конкурсную заявку. </w:t>
      </w:r>
    </w:p>
    <w:p w14:paraId="48C84E2D" w14:textId="77777777" w:rsidR="002C7A59" w:rsidRPr="00F6206C" w:rsidRDefault="00B06885"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Рабочая</w:t>
      </w:r>
      <w:r w:rsidR="002C7A59" w:rsidRPr="00F6206C">
        <w:rPr>
          <w:rFonts w:ascii="Times New Roman" w:hAnsi="Times New Roman" w:cs="Times New Roman"/>
          <w:b/>
          <w:bCs/>
          <w:sz w:val="28"/>
          <w:szCs w:val="28"/>
        </w:rPr>
        <w:t xml:space="preserve"> комиссия</w:t>
      </w:r>
      <w:r w:rsidR="002C7A59" w:rsidRPr="00F6206C">
        <w:rPr>
          <w:rFonts w:ascii="Times New Roman" w:hAnsi="Times New Roman" w:cs="Times New Roman"/>
          <w:sz w:val="28"/>
          <w:szCs w:val="28"/>
        </w:rPr>
        <w:t xml:space="preserve"> - коллегиальный орган, сформированный для рассмотрения конкурсных заявок и принятия решения о Победителе Конкурса.</w:t>
      </w:r>
    </w:p>
    <w:p w14:paraId="476BFDB2"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Конкурсная заявка</w:t>
      </w:r>
      <w:r w:rsidRPr="00F6206C">
        <w:rPr>
          <w:rFonts w:ascii="Times New Roman" w:hAnsi="Times New Roman" w:cs="Times New Roman"/>
          <w:sz w:val="28"/>
          <w:szCs w:val="28"/>
        </w:rPr>
        <w:t xml:space="preserve"> - комплект документов, представленный Участником на Конкурс в соответствии с требованиями настоящих Условий. </w:t>
      </w:r>
    </w:p>
    <w:p w14:paraId="14F07E58"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Победитель конкурса</w:t>
      </w:r>
      <w:r w:rsidRPr="00F6206C">
        <w:rPr>
          <w:rFonts w:ascii="Times New Roman" w:hAnsi="Times New Roman" w:cs="Times New Roman"/>
          <w:sz w:val="28"/>
          <w:szCs w:val="28"/>
        </w:rPr>
        <w:t xml:space="preserve"> - Участник, конкурсное предложение которого в соответствии с настоящими условиями признано </w:t>
      </w:r>
      <w:r w:rsidR="00B06885" w:rsidRPr="00F6206C">
        <w:rPr>
          <w:rFonts w:ascii="Times New Roman" w:hAnsi="Times New Roman" w:cs="Times New Roman"/>
          <w:sz w:val="28"/>
          <w:szCs w:val="28"/>
        </w:rPr>
        <w:t>рабочей</w:t>
      </w:r>
      <w:r w:rsidRPr="00F6206C">
        <w:rPr>
          <w:rFonts w:ascii="Times New Roman" w:hAnsi="Times New Roman" w:cs="Times New Roman"/>
          <w:sz w:val="28"/>
          <w:szCs w:val="28"/>
        </w:rPr>
        <w:t xml:space="preserve"> комиссией наилучшим и оформленное таковым в протоколе </w:t>
      </w:r>
      <w:r w:rsidR="00B06885" w:rsidRPr="00F6206C">
        <w:rPr>
          <w:rFonts w:ascii="Times New Roman" w:hAnsi="Times New Roman" w:cs="Times New Roman"/>
          <w:sz w:val="28"/>
          <w:szCs w:val="28"/>
        </w:rPr>
        <w:t>рабочей</w:t>
      </w:r>
      <w:r w:rsidRPr="00F6206C">
        <w:rPr>
          <w:rFonts w:ascii="Times New Roman" w:hAnsi="Times New Roman" w:cs="Times New Roman"/>
          <w:sz w:val="28"/>
          <w:szCs w:val="28"/>
        </w:rPr>
        <w:t xml:space="preserve"> комиссии.</w:t>
      </w:r>
    </w:p>
    <w:p w14:paraId="692B9FED"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Предварительное ТЭО</w:t>
      </w:r>
      <w:r w:rsidRPr="00F6206C">
        <w:rPr>
          <w:rFonts w:ascii="Times New Roman" w:hAnsi="Times New Roman" w:cs="Times New Roman"/>
          <w:sz w:val="28"/>
          <w:szCs w:val="28"/>
        </w:rPr>
        <w:t xml:space="preserve"> - предварительное технико-экономическое обоснование капитальных вложений, эксплуатационных затрат и рентабельности проекта. </w:t>
      </w:r>
    </w:p>
    <w:p w14:paraId="49A33C83"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Пакет краткой геологической и иной информации</w:t>
      </w:r>
      <w:r w:rsidRPr="00F6206C">
        <w:rPr>
          <w:rFonts w:ascii="Times New Roman" w:hAnsi="Times New Roman" w:cs="Times New Roman"/>
          <w:sz w:val="28"/>
          <w:szCs w:val="28"/>
        </w:rPr>
        <w:t xml:space="preserve"> - геологическая, финансовая и иная информация, предоставляемая Участникам Конкурса. </w:t>
      </w:r>
    </w:p>
    <w:p w14:paraId="16553945"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 xml:space="preserve">Соглашение о </w:t>
      </w:r>
      <w:r w:rsidR="00DE7336" w:rsidRPr="00F6206C">
        <w:rPr>
          <w:rFonts w:ascii="Times New Roman" w:hAnsi="Times New Roman" w:cs="Times New Roman"/>
          <w:b/>
          <w:bCs/>
          <w:sz w:val="28"/>
          <w:szCs w:val="28"/>
        </w:rPr>
        <w:t>совместной деятельности</w:t>
      </w:r>
      <w:r w:rsidRPr="00F6206C">
        <w:rPr>
          <w:rFonts w:ascii="Times New Roman" w:hAnsi="Times New Roman" w:cs="Times New Roman"/>
          <w:sz w:val="28"/>
          <w:szCs w:val="28"/>
        </w:rPr>
        <w:t xml:space="preserve"> - соглашение между ОАО «Кыргызалтын» и победителем Конкурса на основании настоящих Условий и условий </w:t>
      </w:r>
      <w:r w:rsidR="00B06885" w:rsidRPr="00F6206C">
        <w:rPr>
          <w:rFonts w:ascii="Times New Roman" w:hAnsi="Times New Roman" w:cs="Times New Roman"/>
          <w:sz w:val="28"/>
          <w:szCs w:val="28"/>
        </w:rPr>
        <w:t>рабочей</w:t>
      </w:r>
      <w:r w:rsidRPr="00F6206C">
        <w:rPr>
          <w:rFonts w:ascii="Times New Roman" w:hAnsi="Times New Roman" w:cs="Times New Roman"/>
          <w:sz w:val="28"/>
          <w:szCs w:val="28"/>
        </w:rPr>
        <w:t xml:space="preserve"> заявки Победителя в соответствии с законодательством Кыргызской Республики. </w:t>
      </w:r>
    </w:p>
    <w:p w14:paraId="5E82D113" w14:textId="77777777" w:rsidR="002C7A59" w:rsidRPr="00F6206C" w:rsidRDefault="002C7A59" w:rsidP="00D14DBC">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ГКЗ</w:t>
      </w:r>
      <w:r w:rsidRPr="00F6206C">
        <w:rPr>
          <w:rFonts w:ascii="Times New Roman" w:hAnsi="Times New Roman" w:cs="Times New Roman"/>
          <w:sz w:val="28"/>
          <w:szCs w:val="28"/>
        </w:rPr>
        <w:t xml:space="preserve"> - Государственная комиссия по запасам полезных ископаемых Кыргызской Республики.</w:t>
      </w:r>
    </w:p>
    <w:p w14:paraId="5B9BAAE8" w14:textId="77777777" w:rsidR="00A4212E" w:rsidRPr="00F6206C" w:rsidRDefault="002C7A59" w:rsidP="00A4212E">
      <w:pPr>
        <w:pStyle w:val="a3"/>
        <w:spacing w:after="0" w:line="240" w:lineRule="auto"/>
        <w:ind w:left="0" w:firstLine="480"/>
        <w:jc w:val="both"/>
        <w:rPr>
          <w:rFonts w:ascii="Times New Roman" w:hAnsi="Times New Roman" w:cs="Times New Roman"/>
          <w:sz w:val="28"/>
          <w:szCs w:val="28"/>
        </w:rPr>
      </w:pPr>
      <w:r w:rsidRPr="00F6206C">
        <w:rPr>
          <w:rFonts w:ascii="Times New Roman" w:hAnsi="Times New Roman" w:cs="Times New Roman"/>
          <w:b/>
          <w:bCs/>
          <w:sz w:val="28"/>
          <w:szCs w:val="28"/>
        </w:rPr>
        <w:t xml:space="preserve">ТЭР - </w:t>
      </w:r>
      <w:r w:rsidRPr="00F6206C">
        <w:rPr>
          <w:rFonts w:ascii="Times New Roman" w:hAnsi="Times New Roman" w:cs="Times New Roman"/>
          <w:sz w:val="28"/>
          <w:szCs w:val="28"/>
        </w:rPr>
        <w:t>технико-экономические расчеты.</w:t>
      </w:r>
    </w:p>
    <w:p w14:paraId="7DF85A6C" w14:textId="4C398896" w:rsidR="002C7A59" w:rsidRPr="00F6206C" w:rsidRDefault="002C7A59" w:rsidP="00D14DBC">
      <w:pPr>
        <w:spacing w:after="0" w:line="240" w:lineRule="auto"/>
        <w:ind w:firstLine="480"/>
        <w:jc w:val="both"/>
        <w:rPr>
          <w:rFonts w:ascii="Times New Roman" w:hAnsi="Times New Roman" w:cs="Times New Roman"/>
          <w:sz w:val="28"/>
          <w:szCs w:val="28"/>
        </w:rPr>
      </w:pPr>
      <w:r w:rsidRPr="00F6206C">
        <w:rPr>
          <w:rFonts w:ascii="Times New Roman" w:hAnsi="Times New Roman" w:cs="Times New Roman"/>
          <w:b/>
          <w:bCs/>
          <w:sz w:val="28"/>
          <w:szCs w:val="28"/>
        </w:rPr>
        <w:t>Условия</w:t>
      </w:r>
      <w:r w:rsidRPr="00F6206C">
        <w:rPr>
          <w:rFonts w:ascii="Times New Roman" w:hAnsi="Times New Roman" w:cs="Times New Roman"/>
          <w:sz w:val="28"/>
          <w:szCs w:val="28"/>
        </w:rPr>
        <w:t xml:space="preserve"> - Условия проведения конкурса на определение участника совместной деятельности</w:t>
      </w:r>
      <w:r w:rsidR="003248C1" w:rsidRPr="00F6206C">
        <w:rPr>
          <w:rFonts w:ascii="Times New Roman" w:hAnsi="Times New Roman" w:cs="Times New Roman"/>
          <w:sz w:val="28"/>
          <w:szCs w:val="28"/>
        </w:rPr>
        <w:t xml:space="preserve"> на</w:t>
      </w:r>
      <w:r w:rsidRPr="00F6206C">
        <w:rPr>
          <w:rFonts w:ascii="Times New Roman" w:hAnsi="Times New Roman" w:cs="Times New Roman"/>
          <w:sz w:val="28"/>
          <w:szCs w:val="28"/>
        </w:rPr>
        <w:t xml:space="preserve"> </w:t>
      </w:r>
      <w:r w:rsidR="00171B78" w:rsidRPr="00F6206C">
        <w:rPr>
          <w:rFonts w:ascii="Times New Roman" w:hAnsi="Times New Roman" w:cs="Times New Roman"/>
          <w:sz w:val="28"/>
          <w:szCs w:val="28"/>
        </w:rPr>
        <w:t xml:space="preserve">проведение </w:t>
      </w:r>
      <w:r w:rsidRPr="00F6206C">
        <w:rPr>
          <w:rFonts w:ascii="Times New Roman" w:hAnsi="Times New Roman" w:cs="Times New Roman"/>
          <w:sz w:val="28"/>
          <w:szCs w:val="28"/>
        </w:rPr>
        <w:t>геологоразведочны</w:t>
      </w:r>
      <w:r w:rsidR="00171B78" w:rsidRPr="00F6206C">
        <w:rPr>
          <w:rFonts w:ascii="Times New Roman" w:hAnsi="Times New Roman" w:cs="Times New Roman"/>
          <w:sz w:val="28"/>
          <w:szCs w:val="28"/>
        </w:rPr>
        <w:t>х</w:t>
      </w:r>
      <w:r w:rsidRPr="00F6206C">
        <w:rPr>
          <w:rFonts w:ascii="Times New Roman" w:hAnsi="Times New Roman" w:cs="Times New Roman"/>
          <w:sz w:val="28"/>
          <w:szCs w:val="28"/>
        </w:rPr>
        <w:t xml:space="preserve"> </w:t>
      </w:r>
      <w:r w:rsidR="003248C1" w:rsidRPr="00F6206C">
        <w:rPr>
          <w:rFonts w:ascii="Times New Roman" w:hAnsi="Times New Roman" w:cs="Times New Roman"/>
          <w:sz w:val="28"/>
          <w:szCs w:val="28"/>
        </w:rPr>
        <w:t xml:space="preserve">работ </w:t>
      </w:r>
      <w:r w:rsidR="00147538" w:rsidRPr="00F6206C">
        <w:rPr>
          <w:rFonts w:ascii="Times New Roman" w:hAnsi="Times New Roman" w:cs="Times New Roman"/>
          <w:sz w:val="28"/>
          <w:szCs w:val="28"/>
        </w:rPr>
        <w:t>и разработки</w:t>
      </w:r>
      <w:r w:rsidR="00986A3B" w:rsidRPr="00F6206C">
        <w:rPr>
          <w:rFonts w:ascii="Times New Roman" w:hAnsi="Times New Roman" w:cs="Times New Roman"/>
          <w:sz w:val="28"/>
          <w:szCs w:val="28"/>
        </w:rPr>
        <w:t xml:space="preserve"> </w:t>
      </w:r>
      <w:r w:rsidRPr="00F6206C">
        <w:rPr>
          <w:rFonts w:ascii="Times New Roman" w:hAnsi="Times New Roman" w:cs="Times New Roman"/>
          <w:sz w:val="28"/>
          <w:szCs w:val="28"/>
        </w:rPr>
        <w:t>месторождени</w:t>
      </w:r>
      <w:r w:rsidR="00986A3B" w:rsidRPr="00F6206C">
        <w:rPr>
          <w:rFonts w:ascii="Times New Roman" w:hAnsi="Times New Roman" w:cs="Times New Roman"/>
          <w:sz w:val="28"/>
          <w:szCs w:val="28"/>
        </w:rPr>
        <w:t>я</w:t>
      </w:r>
      <w:r w:rsidRPr="00F6206C">
        <w:rPr>
          <w:rFonts w:ascii="Times New Roman" w:hAnsi="Times New Roman" w:cs="Times New Roman"/>
          <w:sz w:val="28"/>
          <w:szCs w:val="28"/>
        </w:rPr>
        <w:t xml:space="preserve"> «</w:t>
      </w:r>
      <w:proofErr w:type="spellStart"/>
      <w:r w:rsidR="00585B20"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w:t>
      </w:r>
    </w:p>
    <w:p w14:paraId="3BB1E0C3" w14:textId="77777777" w:rsidR="00A4212E" w:rsidRPr="00F6206C" w:rsidRDefault="00A4212E" w:rsidP="00D14DBC">
      <w:pPr>
        <w:spacing w:after="0" w:line="240" w:lineRule="auto"/>
        <w:ind w:firstLine="480"/>
        <w:jc w:val="both"/>
        <w:rPr>
          <w:rFonts w:ascii="Times New Roman" w:hAnsi="Times New Roman" w:cs="Times New Roman"/>
          <w:sz w:val="28"/>
          <w:szCs w:val="28"/>
        </w:rPr>
      </w:pPr>
      <w:r w:rsidRPr="00F6206C">
        <w:rPr>
          <w:rFonts w:ascii="Times New Roman" w:hAnsi="Times New Roman" w:cs="Times New Roman"/>
          <w:b/>
          <w:sz w:val="28"/>
          <w:szCs w:val="28"/>
        </w:rPr>
        <w:lastRenderedPageBreak/>
        <w:t>Совместная деятельность / Простое товарищество</w:t>
      </w:r>
      <w:r w:rsidRPr="00F6206C">
        <w:rPr>
          <w:rFonts w:ascii="Times New Roman" w:hAnsi="Times New Roman" w:cs="Times New Roman"/>
          <w:sz w:val="28"/>
          <w:szCs w:val="28"/>
        </w:rPr>
        <w:t xml:space="preserve"> (далее - ПТ) – деятельность, организованная Сторонами путем объединения своих вкладов без образования юридического лица для достижения общей цели.</w:t>
      </w:r>
    </w:p>
    <w:p w14:paraId="320878AD" w14:textId="77777777" w:rsidR="002C7A59" w:rsidRPr="00F6206C" w:rsidRDefault="002C7A59" w:rsidP="00D14DBC">
      <w:pPr>
        <w:spacing w:after="0" w:line="240" w:lineRule="auto"/>
        <w:jc w:val="center"/>
        <w:rPr>
          <w:rFonts w:ascii="Times New Roman" w:hAnsi="Times New Roman" w:cs="Times New Roman"/>
          <w:b/>
          <w:bCs/>
          <w:sz w:val="28"/>
          <w:szCs w:val="28"/>
        </w:rPr>
      </w:pPr>
    </w:p>
    <w:p w14:paraId="0A0A448A" w14:textId="77777777" w:rsidR="002C7A59" w:rsidRPr="00F6206C" w:rsidRDefault="002C7A59" w:rsidP="00D14DBC">
      <w:pPr>
        <w:pStyle w:val="a3"/>
        <w:numPr>
          <w:ilvl w:val="0"/>
          <w:numId w:val="1"/>
        </w:numPr>
        <w:spacing w:after="0" w:line="240" w:lineRule="auto"/>
        <w:jc w:val="center"/>
        <w:rPr>
          <w:rFonts w:ascii="Times New Roman" w:hAnsi="Times New Roman" w:cs="Times New Roman"/>
          <w:b/>
          <w:bCs/>
          <w:sz w:val="28"/>
          <w:szCs w:val="28"/>
        </w:rPr>
      </w:pPr>
      <w:r w:rsidRPr="00F6206C">
        <w:rPr>
          <w:rFonts w:ascii="Times New Roman" w:hAnsi="Times New Roman" w:cs="Times New Roman"/>
          <w:b/>
          <w:bCs/>
          <w:sz w:val="28"/>
          <w:szCs w:val="28"/>
        </w:rPr>
        <w:t xml:space="preserve">Основные требования к участникам и документам, предоставляемым участниками конкурса </w:t>
      </w:r>
    </w:p>
    <w:p w14:paraId="46F424BE" w14:textId="77777777" w:rsidR="002C7A59" w:rsidRPr="00F6206C" w:rsidRDefault="002C7A59" w:rsidP="00D14DBC">
      <w:pPr>
        <w:pStyle w:val="a3"/>
        <w:spacing w:after="0" w:line="240" w:lineRule="auto"/>
        <w:ind w:left="480"/>
        <w:rPr>
          <w:rFonts w:ascii="Times New Roman" w:hAnsi="Times New Roman" w:cs="Times New Roman"/>
          <w:b/>
          <w:bCs/>
          <w:sz w:val="28"/>
          <w:szCs w:val="28"/>
        </w:rPr>
      </w:pPr>
    </w:p>
    <w:p w14:paraId="1F327939" w14:textId="77777777" w:rsidR="002C7EF2" w:rsidRPr="00F6206C" w:rsidRDefault="002C7EF2" w:rsidP="00D71647">
      <w:pPr>
        <w:pStyle w:val="a3"/>
        <w:numPr>
          <w:ilvl w:val="1"/>
          <w:numId w:val="1"/>
        </w:numPr>
        <w:spacing w:after="0" w:line="240" w:lineRule="auto"/>
        <w:ind w:hanging="153"/>
        <w:rPr>
          <w:rFonts w:ascii="Times New Roman" w:hAnsi="Times New Roman" w:cs="Times New Roman"/>
          <w:sz w:val="28"/>
          <w:szCs w:val="28"/>
        </w:rPr>
      </w:pPr>
      <w:r w:rsidRPr="00F6206C">
        <w:rPr>
          <w:rFonts w:ascii="Times New Roman" w:hAnsi="Times New Roman" w:cs="Times New Roman"/>
          <w:sz w:val="28"/>
          <w:szCs w:val="28"/>
        </w:rPr>
        <w:t>К участию в Конкурсе допускаются:</w:t>
      </w:r>
    </w:p>
    <w:p w14:paraId="6E613E45" w14:textId="77777777" w:rsidR="002C7EF2" w:rsidRPr="00F6206C" w:rsidRDefault="002C7EF2" w:rsidP="002C7EF2">
      <w:pPr>
        <w:pStyle w:val="a3"/>
        <w:spacing w:after="0" w:line="240" w:lineRule="auto"/>
        <w:ind w:left="0" w:firstLine="567"/>
        <w:jc w:val="both"/>
        <w:rPr>
          <w:rFonts w:ascii="Times New Roman" w:hAnsi="Times New Roman" w:cs="Times New Roman"/>
          <w:sz w:val="28"/>
          <w:szCs w:val="28"/>
        </w:rPr>
      </w:pPr>
      <w:r w:rsidRPr="00F6206C">
        <w:rPr>
          <w:rFonts w:ascii="Times New Roman" w:hAnsi="Times New Roman" w:cs="Times New Roman"/>
          <w:b/>
          <w:bCs/>
          <w:sz w:val="28"/>
          <w:szCs w:val="28"/>
        </w:rPr>
        <w:t xml:space="preserve">- </w:t>
      </w:r>
      <w:r w:rsidRPr="00F6206C">
        <w:rPr>
          <w:rFonts w:ascii="Times New Roman" w:hAnsi="Times New Roman" w:cs="Times New Roman"/>
          <w:sz w:val="28"/>
          <w:szCs w:val="28"/>
        </w:rPr>
        <w:t xml:space="preserve">юридические лица, зарегистрированные в Кыргызской Республике и в других государствах; </w:t>
      </w:r>
    </w:p>
    <w:p w14:paraId="1EB5A7BF" w14:textId="3D4E78C8" w:rsidR="002C7EF2" w:rsidRPr="00F6206C" w:rsidRDefault="002C7EF2" w:rsidP="002C7EF2">
      <w:pPr>
        <w:pStyle w:val="a3"/>
        <w:spacing w:after="0" w:line="240" w:lineRule="auto"/>
        <w:ind w:left="0" w:firstLine="556"/>
        <w:jc w:val="both"/>
        <w:rPr>
          <w:rFonts w:ascii="Times New Roman" w:hAnsi="Times New Roman" w:cs="Times New Roman"/>
          <w:sz w:val="28"/>
          <w:szCs w:val="28"/>
        </w:rPr>
      </w:pPr>
      <w:r w:rsidRPr="00F6206C">
        <w:rPr>
          <w:rFonts w:ascii="Times New Roman" w:hAnsi="Times New Roman" w:cs="Times New Roman"/>
          <w:sz w:val="28"/>
          <w:szCs w:val="28"/>
        </w:rPr>
        <w:t>- юридические лица, не имеющих компрометирующих и негативных порочащих сведений, а также негативный опыт работы с ОАО «Кыргызалтын».</w:t>
      </w:r>
    </w:p>
    <w:p w14:paraId="39F11145" w14:textId="77777777" w:rsidR="002C7EF2" w:rsidRPr="00F6206C" w:rsidRDefault="002C7EF2" w:rsidP="00D71647">
      <w:pPr>
        <w:pStyle w:val="a3"/>
        <w:numPr>
          <w:ilvl w:val="1"/>
          <w:numId w:val="1"/>
        </w:numPr>
        <w:spacing w:after="0" w:line="240" w:lineRule="auto"/>
        <w:ind w:hanging="153"/>
        <w:rPr>
          <w:rFonts w:ascii="Times New Roman" w:hAnsi="Times New Roman" w:cs="Times New Roman"/>
          <w:sz w:val="28"/>
          <w:szCs w:val="28"/>
        </w:rPr>
      </w:pPr>
      <w:r w:rsidRPr="00F6206C">
        <w:rPr>
          <w:rFonts w:ascii="Times New Roman" w:hAnsi="Times New Roman" w:cs="Times New Roman"/>
          <w:sz w:val="28"/>
          <w:szCs w:val="28"/>
        </w:rPr>
        <w:t>Основные требования к Участникам Конкурса:</w:t>
      </w:r>
      <w:r w:rsidRPr="00F6206C">
        <w:rPr>
          <w:rFonts w:ascii="Times New Roman" w:hAnsi="Times New Roman" w:cs="Times New Roman"/>
          <w:sz w:val="28"/>
          <w:szCs w:val="28"/>
        </w:rPr>
        <w:tab/>
      </w:r>
    </w:p>
    <w:p w14:paraId="70305775" w14:textId="1EC28086" w:rsidR="002C7EF2" w:rsidRPr="00F6206C" w:rsidRDefault="002C7EF2" w:rsidP="00D71647">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xml:space="preserve">3.2.1 </w:t>
      </w:r>
      <w:r w:rsidR="007635F3" w:rsidRPr="00F6206C">
        <w:rPr>
          <w:rFonts w:ascii="Times New Roman" w:hAnsi="Times New Roman" w:cs="Times New Roman"/>
          <w:sz w:val="28"/>
          <w:szCs w:val="28"/>
        </w:rPr>
        <w:t xml:space="preserve">  </w:t>
      </w:r>
      <w:r w:rsidRPr="00F6206C">
        <w:rPr>
          <w:rFonts w:ascii="Times New Roman" w:hAnsi="Times New Roman" w:cs="Times New Roman"/>
          <w:sz w:val="28"/>
          <w:szCs w:val="28"/>
        </w:rPr>
        <w:t>Предоставление информации и документов, о том, что Участник (и/или его учредители/материнская компания) имеет опыт работы в горнодобывающей отрасли, с указанием видов деятельности;</w:t>
      </w:r>
    </w:p>
    <w:p w14:paraId="09982A14" w14:textId="2281A23E" w:rsidR="002C7EF2" w:rsidRPr="00F6206C" w:rsidRDefault="002C7EF2" w:rsidP="00D71647">
      <w:pPr>
        <w:spacing w:after="0" w:line="240" w:lineRule="auto"/>
        <w:ind w:firstLine="567"/>
        <w:jc w:val="both"/>
        <w:rPr>
          <w:rFonts w:ascii="Times New Roman" w:hAnsi="Times New Roman" w:cs="Times New Roman"/>
          <w:strike/>
          <w:sz w:val="28"/>
          <w:szCs w:val="28"/>
        </w:rPr>
      </w:pPr>
      <w:r w:rsidRPr="00F6206C">
        <w:rPr>
          <w:rFonts w:ascii="Times New Roman" w:hAnsi="Times New Roman" w:cs="Times New Roman"/>
          <w:sz w:val="28"/>
          <w:szCs w:val="28"/>
        </w:rPr>
        <w:t>3.2.2</w:t>
      </w:r>
      <w:r w:rsidR="007635F3" w:rsidRPr="00F6206C">
        <w:rPr>
          <w:rFonts w:ascii="Times New Roman" w:hAnsi="Times New Roman" w:cs="Times New Roman"/>
          <w:sz w:val="28"/>
          <w:szCs w:val="28"/>
        </w:rPr>
        <w:t xml:space="preserve"> </w:t>
      </w:r>
      <w:r w:rsidRPr="00F6206C">
        <w:rPr>
          <w:rFonts w:ascii="Times New Roman" w:hAnsi="Times New Roman" w:cs="Times New Roman"/>
          <w:sz w:val="28"/>
          <w:szCs w:val="28"/>
        </w:rPr>
        <w:t>Представление информации о запланированной схеме финансирования проекта путем вклада собственных средств, подтвержденные соответствующими документами (выписка из банка, обслуживающего Участника о наличии средств на счетах за период текущего года</w:t>
      </w:r>
      <w:r w:rsidR="0010145A" w:rsidRPr="00F6206C">
        <w:rPr>
          <w:rFonts w:ascii="Times New Roman" w:hAnsi="Times New Roman" w:cs="Times New Roman"/>
          <w:sz w:val="28"/>
          <w:szCs w:val="28"/>
        </w:rPr>
        <w:t xml:space="preserve">, </w:t>
      </w:r>
      <w:r w:rsidR="004D25C0" w:rsidRPr="00F6206C">
        <w:rPr>
          <w:rFonts w:ascii="Times New Roman" w:hAnsi="Times New Roman" w:cs="Times New Roman"/>
          <w:sz w:val="28"/>
          <w:szCs w:val="28"/>
        </w:rPr>
        <w:t>бухгалтерские документы за последние 3 три года, подтверждающие финансовую состоятельность компании, справку об отсутствии задолженностей по налогам в Кыргызской Республике</w:t>
      </w:r>
      <w:r w:rsidR="0010145A" w:rsidRPr="00F6206C">
        <w:rPr>
          <w:rFonts w:ascii="Times New Roman" w:hAnsi="Times New Roman" w:cs="Times New Roman"/>
          <w:sz w:val="28"/>
          <w:szCs w:val="28"/>
        </w:rPr>
        <w:t>)</w:t>
      </w:r>
      <w:r w:rsidRPr="00F6206C">
        <w:rPr>
          <w:rFonts w:ascii="Times New Roman" w:hAnsi="Times New Roman" w:cs="Times New Roman"/>
          <w:sz w:val="28"/>
          <w:szCs w:val="28"/>
        </w:rPr>
        <w:t xml:space="preserve">; </w:t>
      </w:r>
    </w:p>
    <w:p w14:paraId="2D92FD6F" w14:textId="5074C133" w:rsidR="00A762E5" w:rsidRPr="00F6206C" w:rsidRDefault="00A762E5" w:rsidP="00D71647">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3.2.3.</w:t>
      </w:r>
      <w:r w:rsidR="004D1D06" w:rsidRPr="00F6206C">
        <w:rPr>
          <w:rFonts w:ascii="Times New Roman" w:hAnsi="Times New Roman" w:cs="Times New Roman"/>
          <w:sz w:val="28"/>
          <w:szCs w:val="28"/>
        </w:rPr>
        <w:t xml:space="preserve"> </w:t>
      </w:r>
      <w:r w:rsidRPr="00F6206C">
        <w:rPr>
          <w:rFonts w:ascii="Times New Roman" w:hAnsi="Times New Roman" w:cs="Times New Roman"/>
          <w:sz w:val="28"/>
          <w:szCs w:val="28"/>
        </w:rPr>
        <w:t xml:space="preserve">Участники </w:t>
      </w:r>
      <w:r w:rsidR="005348A8" w:rsidRPr="00F6206C">
        <w:rPr>
          <w:rFonts w:ascii="Times New Roman" w:hAnsi="Times New Roman" w:cs="Times New Roman"/>
          <w:sz w:val="28"/>
          <w:szCs w:val="28"/>
        </w:rPr>
        <w:t>К</w:t>
      </w:r>
      <w:r w:rsidRPr="00F6206C">
        <w:rPr>
          <w:rFonts w:ascii="Times New Roman" w:hAnsi="Times New Roman" w:cs="Times New Roman"/>
          <w:sz w:val="28"/>
          <w:szCs w:val="28"/>
        </w:rPr>
        <w:t xml:space="preserve">онкурса предоставляют следующие документы, содержащие предварительные предложения по программе геологоразведочных работ </w:t>
      </w:r>
      <w:r w:rsidR="005348A8" w:rsidRPr="00F6206C">
        <w:rPr>
          <w:rFonts w:ascii="Times New Roman" w:hAnsi="Times New Roman" w:cs="Times New Roman"/>
          <w:sz w:val="28"/>
          <w:szCs w:val="28"/>
        </w:rPr>
        <w:t>на</w:t>
      </w:r>
      <w:r w:rsidRPr="00F6206C">
        <w:rPr>
          <w:rFonts w:ascii="Times New Roman" w:hAnsi="Times New Roman" w:cs="Times New Roman"/>
          <w:sz w:val="28"/>
          <w:szCs w:val="28"/>
        </w:rPr>
        <w:t xml:space="preserve"> </w:t>
      </w:r>
      <w:r w:rsidR="00A31475" w:rsidRPr="00F6206C">
        <w:rPr>
          <w:rFonts w:ascii="Times New Roman" w:hAnsi="Times New Roman" w:cs="Times New Roman"/>
          <w:sz w:val="28"/>
          <w:szCs w:val="28"/>
        </w:rPr>
        <w:t>Лицензионно</w:t>
      </w:r>
      <w:r w:rsidR="005348A8" w:rsidRPr="00F6206C">
        <w:rPr>
          <w:rFonts w:ascii="Times New Roman" w:hAnsi="Times New Roman" w:cs="Times New Roman"/>
          <w:sz w:val="28"/>
          <w:szCs w:val="28"/>
        </w:rPr>
        <w:t>м</w:t>
      </w:r>
      <w:r w:rsidR="00A31475" w:rsidRPr="00F6206C">
        <w:rPr>
          <w:rFonts w:ascii="Times New Roman" w:hAnsi="Times New Roman" w:cs="Times New Roman"/>
          <w:sz w:val="28"/>
          <w:szCs w:val="28"/>
        </w:rPr>
        <w:t xml:space="preserve"> участк</w:t>
      </w:r>
      <w:r w:rsidR="005348A8" w:rsidRPr="00F6206C">
        <w:rPr>
          <w:rFonts w:ascii="Times New Roman" w:hAnsi="Times New Roman" w:cs="Times New Roman"/>
          <w:sz w:val="28"/>
          <w:szCs w:val="28"/>
        </w:rPr>
        <w:t>е</w:t>
      </w:r>
      <w:r w:rsidRPr="00F6206C">
        <w:rPr>
          <w:rFonts w:ascii="Times New Roman" w:hAnsi="Times New Roman" w:cs="Times New Roman"/>
          <w:sz w:val="28"/>
          <w:szCs w:val="28"/>
        </w:rPr>
        <w:t xml:space="preserve">: </w:t>
      </w:r>
    </w:p>
    <w:p w14:paraId="286ECAE9" w14:textId="6D597F04" w:rsidR="00A762E5" w:rsidRPr="00F6206C" w:rsidRDefault="00A762E5" w:rsidP="005348A8">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b/>
          <w:bCs/>
          <w:sz w:val="28"/>
          <w:szCs w:val="28"/>
        </w:rPr>
        <w:t xml:space="preserve">- </w:t>
      </w:r>
      <w:r w:rsidRPr="00F6206C">
        <w:rPr>
          <w:rFonts w:ascii="Times New Roman" w:hAnsi="Times New Roman" w:cs="Times New Roman"/>
          <w:sz w:val="28"/>
          <w:szCs w:val="28"/>
        </w:rPr>
        <w:t>программу проведения геологоразведочных работ с целью перевода прогнозных ресурсов в промышленные;</w:t>
      </w:r>
    </w:p>
    <w:p w14:paraId="3D6B067D" w14:textId="7371FFE3" w:rsidR="00A762E5" w:rsidRPr="00F6206C" w:rsidRDefault="00A762E5" w:rsidP="00A762E5">
      <w:pPr>
        <w:spacing w:after="60" w:line="240" w:lineRule="auto"/>
        <w:ind w:firstLine="567"/>
        <w:jc w:val="both"/>
        <w:rPr>
          <w:rFonts w:ascii="Times New Roman" w:hAnsi="Times New Roman" w:cs="Times New Roman"/>
          <w:strike/>
          <w:sz w:val="28"/>
          <w:szCs w:val="28"/>
        </w:rPr>
      </w:pPr>
      <w:r w:rsidRPr="00F6206C">
        <w:rPr>
          <w:rFonts w:ascii="Times New Roman" w:hAnsi="Times New Roman" w:cs="Times New Roman"/>
          <w:sz w:val="28"/>
          <w:szCs w:val="28"/>
        </w:rPr>
        <w:t>- применению современных технологий при разведке</w:t>
      </w:r>
      <w:r w:rsidR="005348A8" w:rsidRPr="00F6206C">
        <w:rPr>
          <w:rFonts w:ascii="Times New Roman" w:hAnsi="Times New Roman" w:cs="Times New Roman"/>
          <w:sz w:val="28"/>
          <w:szCs w:val="28"/>
        </w:rPr>
        <w:t>;</w:t>
      </w:r>
    </w:p>
    <w:p w14:paraId="4A0127A6" w14:textId="46C1B796" w:rsidR="00A210E5" w:rsidRPr="00F6206C" w:rsidRDefault="00A210E5"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-наличие технических возможностей, наличие необходимого оборудования;</w:t>
      </w:r>
    </w:p>
    <w:p w14:paraId="169C702D" w14:textId="21198053" w:rsidR="00A210E5" w:rsidRPr="00F6206C" w:rsidRDefault="00841F05"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xml:space="preserve">- наличие </w:t>
      </w:r>
      <w:r w:rsidR="007C1D93" w:rsidRPr="00F6206C">
        <w:rPr>
          <w:rFonts w:ascii="Times New Roman" w:hAnsi="Times New Roman" w:cs="Times New Roman"/>
          <w:sz w:val="28"/>
          <w:szCs w:val="28"/>
        </w:rPr>
        <w:t>финансовых возможностей, достаточных оборотных средств;</w:t>
      </w:r>
    </w:p>
    <w:p w14:paraId="4DE4CBF1" w14:textId="77777777" w:rsidR="00A762E5" w:rsidRPr="00F6206C" w:rsidRDefault="00A762E5"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мероприятие по рекультивации нарушенных земель;</w:t>
      </w:r>
    </w:p>
    <w:p w14:paraId="5D70B0EB" w14:textId="4D707A35" w:rsidR="00A762E5" w:rsidRPr="00F6206C" w:rsidRDefault="00897FE7"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расчеты требуемых инвестиций;</w:t>
      </w:r>
    </w:p>
    <w:p w14:paraId="34A68972" w14:textId="1891A2F3" w:rsidR="00A210E5" w:rsidRPr="00F6206C" w:rsidRDefault="00A210E5"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справку с ГНС</w:t>
      </w:r>
      <w:r w:rsidR="0019652A" w:rsidRPr="00F6206C">
        <w:rPr>
          <w:rFonts w:ascii="Times New Roman" w:hAnsi="Times New Roman" w:cs="Times New Roman"/>
          <w:sz w:val="28"/>
          <w:szCs w:val="28"/>
        </w:rPr>
        <w:t xml:space="preserve"> КР </w:t>
      </w:r>
      <w:r w:rsidR="00C9167F" w:rsidRPr="00F6206C">
        <w:rPr>
          <w:rFonts w:ascii="Times New Roman" w:hAnsi="Times New Roman" w:cs="Times New Roman"/>
          <w:sz w:val="28"/>
          <w:szCs w:val="28"/>
        </w:rPr>
        <w:t xml:space="preserve">и </w:t>
      </w:r>
      <w:proofErr w:type="spellStart"/>
      <w:r w:rsidR="00C9167F" w:rsidRPr="00F6206C">
        <w:rPr>
          <w:rFonts w:ascii="Times New Roman" w:hAnsi="Times New Roman" w:cs="Times New Roman"/>
          <w:sz w:val="28"/>
          <w:szCs w:val="28"/>
        </w:rPr>
        <w:t>Соцфонда</w:t>
      </w:r>
      <w:proofErr w:type="spellEnd"/>
      <w:r w:rsidRPr="00F6206C">
        <w:rPr>
          <w:rFonts w:ascii="Times New Roman" w:hAnsi="Times New Roman" w:cs="Times New Roman"/>
          <w:sz w:val="28"/>
          <w:szCs w:val="28"/>
        </w:rPr>
        <w:t>;</w:t>
      </w:r>
    </w:p>
    <w:p w14:paraId="6F0D263B" w14:textId="47B80F90" w:rsidR="00897FE7" w:rsidRPr="00F6206C" w:rsidRDefault="00897FE7"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xml:space="preserve">- </w:t>
      </w:r>
      <w:r w:rsidR="00642CEE" w:rsidRPr="00F6206C">
        <w:rPr>
          <w:rFonts w:ascii="Times New Roman" w:hAnsi="Times New Roman" w:cs="Times New Roman"/>
          <w:sz w:val="28"/>
          <w:szCs w:val="28"/>
        </w:rPr>
        <w:t xml:space="preserve">программа </w:t>
      </w:r>
      <w:r w:rsidRPr="00F6206C">
        <w:rPr>
          <w:rFonts w:ascii="Times New Roman" w:hAnsi="Times New Roman" w:cs="Times New Roman"/>
          <w:sz w:val="28"/>
          <w:szCs w:val="28"/>
        </w:rPr>
        <w:t>соцпакет</w:t>
      </w:r>
      <w:r w:rsidR="0019652A" w:rsidRPr="00F6206C">
        <w:rPr>
          <w:rFonts w:ascii="Times New Roman" w:hAnsi="Times New Roman" w:cs="Times New Roman"/>
          <w:sz w:val="28"/>
          <w:szCs w:val="28"/>
        </w:rPr>
        <w:t>а</w:t>
      </w:r>
      <w:r w:rsidR="00642CEE" w:rsidRPr="00F6206C">
        <w:rPr>
          <w:rFonts w:ascii="Times New Roman" w:hAnsi="Times New Roman" w:cs="Times New Roman"/>
          <w:sz w:val="28"/>
          <w:szCs w:val="28"/>
        </w:rPr>
        <w:t>;</w:t>
      </w:r>
    </w:p>
    <w:p w14:paraId="6DA9A615" w14:textId="0801D2DF" w:rsidR="00642CEE" w:rsidRPr="00F6206C" w:rsidRDefault="00642CEE" w:rsidP="00A762E5">
      <w:pPr>
        <w:spacing w:after="6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количество создаваемых рабочих мест для местного населения.</w:t>
      </w:r>
    </w:p>
    <w:p w14:paraId="47401571" w14:textId="761DAB3C" w:rsidR="002C7EF2" w:rsidRPr="00F6206C" w:rsidRDefault="002C7EF2" w:rsidP="00D71647">
      <w:pPr>
        <w:pStyle w:val="a3"/>
        <w:numPr>
          <w:ilvl w:val="1"/>
          <w:numId w:val="1"/>
        </w:numPr>
        <w:spacing w:after="0" w:line="240" w:lineRule="auto"/>
        <w:ind w:left="0" w:firstLine="567"/>
        <w:jc w:val="both"/>
        <w:rPr>
          <w:rFonts w:ascii="Times New Roman" w:hAnsi="Times New Roman" w:cs="Times New Roman"/>
          <w:sz w:val="28"/>
          <w:szCs w:val="28"/>
        </w:rPr>
      </w:pPr>
      <w:r w:rsidRPr="00F6206C">
        <w:rPr>
          <w:rFonts w:ascii="Times New Roman" w:hAnsi="Times New Roman" w:cs="Times New Roman"/>
          <w:sz w:val="28"/>
          <w:szCs w:val="28"/>
        </w:rPr>
        <w:t xml:space="preserve">Участники Конкурса подают заявление на участие в Конкурсе по форме № 3 приложения № 1 </w:t>
      </w:r>
      <w:r w:rsidRPr="00F6206C">
        <w:rPr>
          <w:rFonts w:ascii="Times New Roman" w:eastAsia="Times New Roman" w:hAnsi="Times New Roman" w:cs="Times New Roman"/>
          <w:sz w:val="28"/>
          <w:szCs w:val="28"/>
          <w:lang w:eastAsia="ru-RU"/>
        </w:rPr>
        <w:t>настоящих Условий</w:t>
      </w:r>
      <w:r w:rsidRPr="00F6206C">
        <w:rPr>
          <w:rFonts w:ascii="Times New Roman" w:hAnsi="Times New Roman" w:cs="Times New Roman"/>
          <w:sz w:val="28"/>
          <w:szCs w:val="28"/>
        </w:rPr>
        <w:t>, представляют документ, подтверждающий внесение сбора за участие в конкурсе</w:t>
      </w:r>
      <w:r w:rsidR="00C9167F" w:rsidRPr="00F6206C">
        <w:rPr>
          <w:rFonts w:ascii="Times New Roman" w:hAnsi="Times New Roman" w:cs="Times New Roman"/>
          <w:sz w:val="28"/>
          <w:szCs w:val="28"/>
        </w:rPr>
        <w:t>.</w:t>
      </w:r>
    </w:p>
    <w:p w14:paraId="00836360" w14:textId="0CCE2722" w:rsidR="002C7EF2" w:rsidRPr="00F6206C" w:rsidRDefault="002C7EF2" w:rsidP="00D71647">
      <w:pPr>
        <w:pStyle w:val="a3"/>
        <w:numPr>
          <w:ilvl w:val="1"/>
          <w:numId w:val="1"/>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В последующем Участники Конкурса представляют следующие документы в 2 (двух) экземплярах, до истечения сроков подачи:</w:t>
      </w:r>
      <w:r w:rsidRPr="00F6206C">
        <w:rPr>
          <w:rFonts w:ascii="Times New Roman" w:hAnsi="Times New Roman" w:cs="Times New Roman"/>
          <w:sz w:val="28"/>
          <w:szCs w:val="28"/>
          <w:lang w:eastAsia="ru-RU"/>
        </w:rPr>
        <w:t xml:space="preserve"> </w:t>
      </w:r>
    </w:p>
    <w:p w14:paraId="5C042D90" w14:textId="77777777" w:rsidR="00343165" w:rsidRPr="00F6206C" w:rsidRDefault="00343165" w:rsidP="00D71647">
      <w:pPr>
        <w:pStyle w:val="a3"/>
        <w:numPr>
          <w:ilvl w:val="0"/>
          <w:numId w:val="14"/>
        </w:numPr>
        <w:spacing w:line="240" w:lineRule="auto"/>
        <w:ind w:left="0" w:firstLine="567"/>
        <w:jc w:val="both"/>
        <w:rPr>
          <w:rFonts w:ascii="Times New Roman" w:hAnsi="Times New Roman" w:cs="Times New Roman"/>
          <w:vanish/>
          <w:sz w:val="28"/>
          <w:szCs w:val="28"/>
          <w:lang w:eastAsia="ru-RU"/>
        </w:rPr>
      </w:pPr>
    </w:p>
    <w:p w14:paraId="7D03D6D5" w14:textId="77777777" w:rsidR="00343165" w:rsidRPr="00F6206C" w:rsidRDefault="00343165" w:rsidP="00D71647">
      <w:pPr>
        <w:pStyle w:val="a3"/>
        <w:numPr>
          <w:ilvl w:val="0"/>
          <w:numId w:val="14"/>
        </w:numPr>
        <w:spacing w:line="240" w:lineRule="auto"/>
        <w:ind w:left="0" w:firstLine="567"/>
        <w:jc w:val="both"/>
        <w:rPr>
          <w:rFonts w:ascii="Times New Roman" w:hAnsi="Times New Roman" w:cs="Times New Roman"/>
          <w:vanish/>
          <w:sz w:val="28"/>
          <w:szCs w:val="28"/>
          <w:lang w:eastAsia="ru-RU"/>
        </w:rPr>
      </w:pPr>
    </w:p>
    <w:p w14:paraId="4CB9467A" w14:textId="77777777" w:rsidR="00343165" w:rsidRPr="00F6206C" w:rsidRDefault="00343165" w:rsidP="00D71647">
      <w:pPr>
        <w:pStyle w:val="a3"/>
        <w:numPr>
          <w:ilvl w:val="0"/>
          <w:numId w:val="14"/>
        </w:numPr>
        <w:spacing w:line="240" w:lineRule="auto"/>
        <w:ind w:left="0" w:firstLine="567"/>
        <w:jc w:val="both"/>
        <w:rPr>
          <w:rFonts w:ascii="Times New Roman" w:hAnsi="Times New Roman" w:cs="Times New Roman"/>
          <w:vanish/>
          <w:sz w:val="28"/>
          <w:szCs w:val="28"/>
          <w:lang w:eastAsia="ru-RU"/>
        </w:rPr>
      </w:pPr>
    </w:p>
    <w:p w14:paraId="4B880CC0" w14:textId="4E05E68B" w:rsidR="002C7EF2" w:rsidRPr="00F6206C" w:rsidRDefault="00343165" w:rsidP="006F140E">
      <w:pPr>
        <w:spacing w:line="240" w:lineRule="auto"/>
        <w:ind w:firstLine="567"/>
        <w:jc w:val="both"/>
        <w:rPr>
          <w:rFonts w:ascii="Times New Roman" w:hAnsi="Times New Roman" w:cs="Times New Roman"/>
          <w:sz w:val="28"/>
          <w:szCs w:val="28"/>
          <w:lang w:eastAsia="ru-RU"/>
        </w:rPr>
      </w:pPr>
      <w:r w:rsidRPr="00F6206C">
        <w:rPr>
          <w:rFonts w:ascii="Times New Roman" w:hAnsi="Times New Roman" w:cs="Times New Roman"/>
          <w:sz w:val="28"/>
          <w:szCs w:val="28"/>
          <w:lang w:eastAsia="ru-RU"/>
        </w:rPr>
        <w:t xml:space="preserve">3.4.1. </w:t>
      </w:r>
      <w:r w:rsidR="00C9167F" w:rsidRPr="00F6206C">
        <w:rPr>
          <w:rFonts w:ascii="Times New Roman" w:hAnsi="Times New Roman" w:cs="Times New Roman"/>
          <w:sz w:val="28"/>
          <w:szCs w:val="28"/>
          <w:lang w:eastAsia="ru-RU"/>
        </w:rPr>
        <w:t>И</w:t>
      </w:r>
      <w:r w:rsidR="002C7EF2" w:rsidRPr="00F6206C">
        <w:rPr>
          <w:rFonts w:ascii="Times New Roman" w:hAnsi="Times New Roman" w:cs="Times New Roman"/>
          <w:sz w:val="28"/>
          <w:szCs w:val="28"/>
          <w:lang w:eastAsia="ru-RU"/>
        </w:rPr>
        <w:t xml:space="preserve">нформацию и документы, раскрывающие лица, являющихся владельцем и/или бенефициаром Участника </w:t>
      </w:r>
      <w:r w:rsidR="00C9167F" w:rsidRPr="00F6206C">
        <w:rPr>
          <w:rFonts w:ascii="Times New Roman" w:hAnsi="Times New Roman" w:cs="Times New Roman"/>
          <w:sz w:val="28"/>
          <w:szCs w:val="28"/>
          <w:lang w:eastAsia="ru-RU"/>
        </w:rPr>
        <w:t>К</w:t>
      </w:r>
      <w:r w:rsidR="002C7EF2" w:rsidRPr="00F6206C">
        <w:rPr>
          <w:rFonts w:ascii="Times New Roman" w:hAnsi="Times New Roman" w:cs="Times New Roman"/>
          <w:sz w:val="28"/>
          <w:szCs w:val="28"/>
          <w:lang w:eastAsia="ru-RU"/>
        </w:rPr>
        <w:t>онкурса по форме № 2 приложения № 1 настоящих Условий;</w:t>
      </w:r>
    </w:p>
    <w:p w14:paraId="3D5E0867" w14:textId="15283E84" w:rsidR="002C7EF2" w:rsidRPr="00F6206C" w:rsidRDefault="005226E0" w:rsidP="00B16ED9">
      <w:pPr>
        <w:pStyle w:val="a3"/>
        <w:numPr>
          <w:ilvl w:val="2"/>
          <w:numId w:val="15"/>
        </w:numPr>
        <w:tabs>
          <w:tab w:val="left" w:pos="1276"/>
        </w:tabs>
        <w:spacing w:line="240" w:lineRule="auto"/>
        <w:ind w:hanging="513"/>
        <w:jc w:val="both"/>
        <w:rPr>
          <w:rFonts w:ascii="Times New Roman" w:hAnsi="Times New Roman" w:cs="Times New Roman"/>
          <w:sz w:val="28"/>
          <w:szCs w:val="28"/>
          <w:lang w:eastAsia="ru-RU"/>
        </w:rPr>
      </w:pPr>
      <w:r w:rsidRPr="00F6206C">
        <w:rPr>
          <w:rFonts w:ascii="Times New Roman" w:hAnsi="Times New Roman" w:cs="Times New Roman"/>
          <w:sz w:val="28"/>
          <w:szCs w:val="28"/>
          <w:lang w:eastAsia="ru-RU"/>
        </w:rPr>
        <w:t xml:space="preserve">  </w:t>
      </w:r>
      <w:r w:rsidR="00C9167F" w:rsidRPr="00F6206C">
        <w:rPr>
          <w:rFonts w:ascii="Times New Roman" w:hAnsi="Times New Roman" w:cs="Times New Roman"/>
          <w:sz w:val="28"/>
          <w:szCs w:val="28"/>
          <w:lang w:eastAsia="ru-RU"/>
        </w:rPr>
        <w:t>Д</w:t>
      </w:r>
      <w:r w:rsidR="002C7EF2" w:rsidRPr="00F6206C">
        <w:rPr>
          <w:rFonts w:ascii="Times New Roman" w:hAnsi="Times New Roman" w:cs="Times New Roman"/>
          <w:sz w:val="28"/>
          <w:szCs w:val="28"/>
          <w:lang w:eastAsia="ru-RU"/>
        </w:rPr>
        <w:t>окументы, подтверждающий внесение ГОКЗ;</w:t>
      </w:r>
    </w:p>
    <w:p w14:paraId="4B46048B" w14:textId="5A8E57AD" w:rsidR="00B04CE1" w:rsidRPr="00F6206C" w:rsidRDefault="007635F3" w:rsidP="00B16ED9">
      <w:pPr>
        <w:tabs>
          <w:tab w:val="left" w:pos="1134"/>
          <w:tab w:val="left" w:pos="1276"/>
          <w:tab w:val="left" w:pos="1418"/>
        </w:tabs>
        <w:spacing w:line="240" w:lineRule="auto"/>
        <w:jc w:val="both"/>
        <w:rPr>
          <w:rFonts w:ascii="Times New Roman" w:hAnsi="Times New Roman" w:cs="Times New Roman"/>
          <w:sz w:val="28"/>
          <w:szCs w:val="28"/>
          <w:lang w:eastAsia="ru-RU"/>
        </w:rPr>
      </w:pPr>
      <w:r w:rsidRPr="00F6206C">
        <w:rPr>
          <w:rFonts w:ascii="Times New Roman" w:hAnsi="Times New Roman" w:cs="Times New Roman"/>
          <w:sz w:val="28"/>
          <w:szCs w:val="28"/>
          <w:lang w:eastAsia="ru-RU"/>
        </w:rPr>
        <w:t xml:space="preserve">     </w:t>
      </w:r>
      <w:r w:rsidR="006F140E" w:rsidRPr="00F6206C">
        <w:rPr>
          <w:rFonts w:ascii="Times New Roman" w:hAnsi="Times New Roman" w:cs="Times New Roman"/>
          <w:sz w:val="28"/>
          <w:szCs w:val="28"/>
          <w:lang w:eastAsia="ru-RU"/>
        </w:rPr>
        <w:t xml:space="preserve">   </w:t>
      </w:r>
      <w:r w:rsidR="00343165" w:rsidRPr="00F6206C">
        <w:rPr>
          <w:rFonts w:ascii="Times New Roman" w:hAnsi="Times New Roman" w:cs="Times New Roman"/>
          <w:sz w:val="28"/>
          <w:szCs w:val="28"/>
          <w:lang w:eastAsia="ru-RU"/>
        </w:rPr>
        <w:t>3.4.3.</w:t>
      </w:r>
      <w:r w:rsidR="00B16ED9" w:rsidRPr="00F6206C">
        <w:rPr>
          <w:rFonts w:ascii="Times New Roman" w:hAnsi="Times New Roman" w:cs="Times New Roman"/>
          <w:sz w:val="28"/>
          <w:szCs w:val="28"/>
          <w:lang w:eastAsia="ru-RU"/>
        </w:rPr>
        <w:t xml:space="preserve"> </w:t>
      </w:r>
      <w:r w:rsidR="00C9167F" w:rsidRPr="00F6206C">
        <w:rPr>
          <w:rFonts w:ascii="Times New Roman" w:hAnsi="Times New Roman" w:cs="Times New Roman"/>
          <w:sz w:val="28"/>
          <w:szCs w:val="28"/>
          <w:lang w:eastAsia="ru-RU"/>
        </w:rPr>
        <w:t>Д</w:t>
      </w:r>
      <w:r w:rsidR="002C7EF2" w:rsidRPr="00F6206C">
        <w:rPr>
          <w:rFonts w:ascii="Times New Roman" w:hAnsi="Times New Roman" w:cs="Times New Roman"/>
          <w:sz w:val="28"/>
          <w:szCs w:val="28"/>
          <w:lang w:eastAsia="ru-RU"/>
        </w:rPr>
        <w:t>окументы, подтверждающие полномочия руководителя</w:t>
      </w:r>
      <w:r w:rsidRPr="00F6206C">
        <w:rPr>
          <w:rFonts w:ascii="Times New Roman" w:hAnsi="Times New Roman" w:cs="Times New Roman"/>
          <w:sz w:val="28"/>
          <w:szCs w:val="28"/>
          <w:lang w:eastAsia="ru-RU"/>
        </w:rPr>
        <w:t xml:space="preserve"> </w:t>
      </w:r>
      <w:r w:rsidR="002C7EF2" w:rsidRPr="00F6206C">
        <w:rPr>
          <w:rFonts w:ascii="Times New Roman" w:hAnsi="Times New Roman" w:cs="Times New Roman"/>
          <w:sz w:val="28"/>
          <w:szCs w:val="28"/>
          <w:lang w:eastAsia="ru-RU"/>
        </w:rPr>
        <w:t>юридического лица или уполномоченного представителя юридического лица;</w:t>
      </w:r>
      <w:r w:rsidR="004D25C0" w:rsidRPr="00F6206C">
        <w:rPr>
          <w:rFonts w:ascii="Times New Roman" w:hAnsi="Times New Roman" w:cs="Times New Roman"/>
          <w:sz w:val="28"/>
          <w:szCs w:val="28"/>
          <w:lang w:eastAsia="ru-RU"/>
        </w:rPr>
        <w:t xml:space="preserve"> </w:t>
      </w:r>
      <w:r w:rsidR="00B04CE1" w:rsidRPr="00F6206C">
        <w:rPr>
          <w:rFonts w:ascii="Times New Roman" w:hAnsi="Times New Roman" w:cs="Times New Roman"/>
          <w:sz w:val="28"/>
          <w:szCs w:val="28"/>
          <w:highlight w:val="green"/>
          <w:lang w:eastAsia="ru-RU"/>
        </w:rPr>
        <w:t xml:space="preserve"> </w:t>
      </w:r>
    </w:p>
    <w:p w14:paraId="0314F97F" w14:textId="2F840F73" w:rsidR="002C7EF2" w:rsidRPr="00F6206C" w:rsidRDefault="00C9167F"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hAnsi="Times New Roman" w:cs="Times New Roman"/>
          <w:sz w:val="28"/>
          <w:szCs w:val="28"/>
          <w:lang w:eastAsia="ru-RU"/>
        </w:rPr>
        <w:t>Д</w:t>
      </w:r>
      <w:r w:rsidR="002C7EF2" w:rsidRPr="00F6206C">
        <w:rPr>
          <w:rFonts w:ascii="Times New Roman" w:hAnsi="Times New Roman" w:cs="Times New Roman"/>
          <w:sz w:val="28"/>
          <w:szCs w:val="28"/>
          <w:lang w:eastAsia="ru-RU"/>
        </w:rPr>
        <w:t>ля юридических лиц, зарегистрированных (перерегистриро</w:t>
      </w:r>
      <w:r w:rsidR="00A762E5" w:rsidRPr="00F6206C">
        <w:rPr>
          <w:rFonts w:ascii="Times New Roman" w:hAnsi="Times New Roman" w:cs="Times New Roman"/>
          <w:sz w:val="28"/>
          <w:szCs w:val="28"/>
          <w:lang w:eastAsia="ru-RU"/>
        </w:rPr>
        <w:t>ванных) в Кыргызской Республике</w:t>
      </w:r>
      <w:r w:rsidR="002C7EF2" w:rsidRPr="00F6206C">
        <w:rPr>
          <w:rFonts w:ascii="Times New Roman" w:hAnsi="Times New Roman" w:cs="Times New Roman"/>
          <w:sz w:val="28"/>
          <w:szCs w:val="28"/>
          <w:lang w:eastAsia="ru-RU"/>
        </w:rPr>
        <w:t xml:space="preserve"> - копии свидетельства с государственной регистрации, копии устава и учредительного договора, заверенные печатью.</w:t>
      </w:r>
    </w:p>
    <w:p w14:paraId="56B44118" w14:textId="6663DB93" w:rsidR="002C7EF2" w:rsidRPr="00F6206C" w:rsidRDefault="00C9167F"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Д</w:t>
      </w:r>
      <w:r w:rsidR="002C7EF2" w:rsidRPr="00F6206C">
        <w:rPr>
          <w:rFonts w:ascii="Times New Roman" w:eastAsia="Times New Roman" w:hAnsi="Times New Roman" w:cs="Times New Roman"/>
          <w:sz w:val="28"/>
          <w:szCs w:val="28"/>
          <w:lang w:eastAsia="ru-RU"/>
        </w:rPr>
        <w:t>ля иностранных юридических лиц - копии учредительных документов и свидетельства о регистрации, и/или легализованная (если применимо) выписка из государственного реестра или иной документ, удостоверяющий, что оно является действующим юридическим лицом по законодательству страны учреждения. Учредительные документы и свидетельство о регистрации, представляемые иностранными юридическими лицами на иностранном языке, должны быть представлены с нотариально заверенным переводом на государственный или официальный язык. Срок действия предоставляемой выписки из государственного реестра или иного документа, удостоверяющего, что юридическое лицо является действующим по законодательству своей страны, не должен превышать 6 (шесть) месяцев со дня выдачи указанных документов.</w:t>
      </w:r>
    </w:p>
    <w:p w14:paraId="0BD8B819" w14:textId="40E81D6E" w:rsidR="002C7EF2" w:rsidRPr="00F6206C" w:rsidRDefault="00C9167F"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Д</w:t>
      </w:r>
      <w:r w:rsidR="002C7EF2" w:rsidRPr="00F6206C">
        <w:rPr>
          <w:rFonts w:ascii="Times New Roman" w:eastAsia="Times New Roman" w:hAnsi="Times New Roman" w:cs="Times New Roman"/>
          <w:sz w:val="28"/>
          <w:szCs w:val="28"/>
          <w:lang w:eastAsia="ru-RU"/>
        </w:rPr>
        <w:t xml:space="preserve">окументы </w:t>
      </w:r>
      <w:r w:rsidR="00A717AB" w:rsidRPr="00F6206C">
        <w:rPr>
          <w:rFonts w:ascii="Times New Roman" w:eastAsia="Times New Roman" w:hAnsi="Times New Roman" w:cs="Times New Roman"/>
          <w:sz w:val="28"/>
          <w:szCs w:val="28"/>
          <w:lang w:eastAsia="ru-RU"/>
        </w:rPr>
        <w:t>конкурсной</w:t>
      </w:r>
      <w:r w:rsidR="002C7EF2" w:rsidRPr="00F6206C">
        <w:rPr>
          <w:rFonts w:ascii="Times New Roman" w:eastAsia="Times New Roman" w:hAnsi="Times New Roman" w:cs="Times New Roman"/>
          <w:sz w:val="28"/>
          <w:szCs w:val="28"/>
          <w:lang w:eastAsia="ru-RU"/>
        </w:rPr>
        <w:t xml:space="preserve"> заявки в соответствии с требованиями пункта 5.1 настоящих Условий.</w:t>
      </w:r>
    </w:p>
    <w:p w14:paraId="141B3B93" w14:textId="46586D4D" w:rsidR="002C7EF2" w:rsidRPr="00F6206C" w:rsidRDefault="00A717AB" w:rsidP="007635F3">
      <w:pPr>
        <w:pStyle w:val="a3"/>
        <w:numPr>
          <w:ilvl w:val="1"/>
          <w:numId w:val="19"/>
        </w:numPr>
        <w:spacing w:after="0" w:line="240" w:lineRule="auto"/>
        <w:ind w:left="0" w:firstLine="567"/>
        <w:jc w:val="both"/>
        <w:rPr>
          <w:rFonts w:ascii="Times New Roman" w:hAnsi="Times New Roman" w:cs="Times New Roman"/>
          <w:sz w:val="28"/>
          <w:szCs w:val="28"/>
        </w:rPr>
      </w:pPr>
      <w:bookmarkStart w:id="0" w:name="bookmark6"/>
      <w:bookmarkEnd w:id="0"/>
      <w:r w:rsidRPr="00F6206C">
        <w:rPr>
          <w:rFonts w:ascii="Times New Roman" w:eastAsia="Times New Roman" w:hAnsi="Times New Roman" w:cs="Times New Roman"/>
          <w:sz w:val="28"/>
          <w:szCs w:val="28"/>
          <w:lang w:eastAsia="ru-RU"/>
        </w:rPr>
        <w:t>Л</w:t>
      </w:r>
      <w:r w:rsidR="002C7EF2" w:rsidRPr="00F6206C">
        <w:rPr>
          <w:rFonts w:ascii="Times New Roman" w:eastAsia="Times New Roman" w:hAnsi="Times New Roman" w:cs="Times New Roman"/>
          <w:sz w:val="28"/>
          <w:szCs w:val="28"/>
          <w:lang w:eastAsia="ru-RU"/>
        </w:rPr>
        <w:t>юбая дополнительная информация и документы, свидетельствующие об уровне квалификации и иных возможностях Участника Конкурса.</w:t>
      </w:r>
    </w:p>
    <w:p w14:paraId="73C93B7C" w14:textId="77777777" w:rsidR="002C7EF2" w:rsidRPr="00F6206C" w:rsidRDefault="002C7EF2" w:rsidP="00A717AB">
      <w:pPr>
        <w:spacing w:after="0" w:line="240" w:lineRule="auto"/>
        <w:ind w:firstLine="708"/>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Примечание. Легализация документов не требуется:</w:t>
      </w:r>
    </w:p>
    <w:p w14:paraId="09FBF006" w14:textId="0AF344A8" w:rsidR="002C7EF2" w:rsidRPr="00F6206C" w:rsidRDefault="00DA4BA7" w:rsidP="002C7EF2">
      <w:pPr>
        <w:spacing w:after="0" w:line="240" w:lineRule="auto"/>
        <w:jc w:val="both"/>
        <w:rPr>
          <w:rFonts w:ascii="Times New Roman" w:eastAsia="Times New Roman" w:hAnsi="Times New Roman" w:cs="Times New Roman"/>
          <w:sz w:val="28"/>
          <w:szCs w:val="28"/>
          <w:lang w:eastAsia="ru-RU"/>
        </w:rPr>
      </w:pPr>
      <w:bookmarkStart w:id="1" w:name="bookmark7"/>
      <w:bookmarkEnd w:id="1"/>
      <w:r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ab/>
      </w:r>
      <w:r w:rsidR="002C7EF2" w:rsidRPr="00F6206C">
        <w:rPr>
          <w:rFonts w:ascii="Times New Roman" w:eastAsia="Times New Roman" w:hAnsi="Times New Roman" w:cs="Times New Roman"/>
          <w:sz w:val="28"/>
          <w:szCs w:val="28"/>
          <w:lang w:eastAsia="ru-RU"/>
        </w:rPr>
        <w:t>- для участников из стран-участниц Конвенции, отменяющей требование легализации иностранных официальных документов от 5 октября 1961 года (Гаагская Конвенция), за исключением стран- участниц, выдвинувших возражение против присоединения Кыргызской Республики к Гаагской Конвенции;</w:t>
      </w:r>
    </w:p>
    <w:p w14:paraId="2133BFEB" w14:textId="77777777" w:rsidR="002C7EF2" w:rsidRPr="00F6206C" w:rsidRDefault="002C7EF2" w:rsidP="00A717AB">
      <w:pPr>
        <w:spacing w:after="0" w:line="240" w:lineRule="auto"/>
        <w:ind w:firstLine="708"/>
        <w:jc w:val="both"/>
        <w:rPr>
          <w:rFonts w:ascii="Times New Roman" w:eastAsia="Times New Roman" w:hAnsi="Times New Roman" w:cs="Times New Roman"/>
          <w:sz w:val="28"/>
          <w:szCs w:val="28"/>
          <w:lang w:eastAsia="ru-RU"/>
        </w:rPr>
      </w:pPr>
      <w:bookmarkStart w:id="2" w:name="bookmark8"/>
      <w:bookmarkEnd w:id="2"/>
      <w:r w:rsidRPr="00F6206C">
        <w:rPr>
          <w:rFonts w:ascii="Times New Roman" w:eastAsia="Times New Roman" w:hAnsi="Times New Roman" w:cs="Times New Roman"/>
          <w:sz w:val="28"/>
          <w:szCs w:val="28"/>
          <w:lang w:eastAsia="ru-RU"/>
        </w:rPr>
        <w:t>- для участников из стран-участниц Конвенции о правовой помощи и правовых отношениях по гражданским, семейным и уголовным делам от 7 октября 2002 года («Кишиневская Конвенция»).</w:t>
      </w:r>
    </w:p>
    <w:p w14:paraId="59565484" w14:textId="77777777" w:rsidR="002C7EF2" w:rsidRPr="00F6206C" w:rsidRDefault="002C7EF2"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Документы должны быть сшиты, разделены разделителями и пронумерованы. Документы подаются на государственном или официальном языках. В случае подачи документов на иностранных языках к ним должны быть приложены нотариально заверенные переводы на государственный или официальный язык.</w:t>
      </w:r>
    </w:p>
    <w:p w14:paraId="5FF523FE" w14:textId="7848FC66" w:rsidR="002C7EF2" w:rsidRPr="00F6206C" w:rsidRDefault="002C7EF2"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 xml:space="preserve">Участник </w:t>
      </w:r>
      <w:r w:rsidR="00A52247" w:rsidRPr="00F6206C">
        <w:rPr>
          <w:rFonts w:ascii="Times New Roman" w:eastAsia="Times New Roman" w:hAnsi="Times New Roman" w:cs="Times New Roman"/>
          <w:sz w:val="28"/>
          <w:szCs w:val="28"/>
          <w:lang w:eastAsia="ru-RU"/>
        </w:rPr>
        <w:t>К</w:t>
      </w:r>
      <w:r w:rsidRPr="00F6206C">
        <w:rPr>
          <w:rFonts w:ascii="Times New Roman" w:eastAsia="Times New Roman" w:hAnsi="Times New Roman" w:cs="Times New Roman"/>
          <w:sz w:val="28"/>
          <w:szCs w:val="28"/>
          <w:lang w:eastAsia="ru-RU"/>
        </w:rPr>
        <w:t>онкурса должен подать конкурсную заявку в запечатанном конверте (пакете). На конверте (пакете) должны быть указаны:</w:t>
      </w:r>
    </w:p>
    <w:p w14:paraId="5A72B185" w14:textId="77777777" w:rsidR="002C7EF2" w:rsidRPr="00F6206C" w:rsidRDefault="002C7EF2" w:rsidP="002C7EF2">
      <w:pPr>
        <w:numPr>
          <w:ilvl w:val="0"/>
          <w:numId w:val="3"/>
        </w:num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наименование Организатора Конкурса с указанием его адреса;</w:t>
      </w:r>
    </w:p>
    <w:p w14:paraId="7D112AE2" w14:textId="77777777" w:rsidR="002C7EF2" w:rsidRPr="00F6206C" w:rsidRDefault="002C7EF2" w:rsidP="002C7EF2">
      <w:pPr>
        <w:numPr>
          <w:ilvl w:val="0"/>
          <w:numId w:val="3"/>
        </w:num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lastRenderedPageBreak/>
        <w:t>наименование Участника Конкурса с указанием фактического адреса и номеров телефонов;</w:t>
      </w:r>
    </w:p>
    <w:p w14:paraId="16A70BB4" w14:textId="77777777" w:rsidR="002C7EF2" w:rsidRPr="00F6206C" w:rsidRDefault="002C7EF2" w:rsidP="002C7EF2">
      <w:pPr>
        <w:numPr>
          <w:ilvl w:val="0"/>
          <w:numId w:val="3"/>
        </w:num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название предмета Конкурса;</w:t>
      </w:r>
    </w:p>
    <w:p w14:paraId="2178A593" w14:textId="77777777" w:rsidR="002C7EF2" w:rsidRPr="00F6206C" w:rsidRDefault="002C7EF2" w:rsidP="002C7EF2">
      <w:pPr>
        <w:numPr>
          <w:ilvl w:val="0"/>
          <w:numId w:val="3"/>
        </w:num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слова «НЕ ВСКРЫВАТЬ ДО» с указанием времени и даты вскрытия конвертов.</w:t>
      </w:r>
    </w:p>
    <w:p w14:paraId="2C74C02F" w14:textId="77777777" w:rsidR="002C7EF2" w:rsidRPr="00F6206C" w:rsidRDefault="002C7EF2" w:rsidP="007635F3">
      <w:pPr>
        <w:pStyle w:val="a3"/>
        <w:numPr>
          <w:ilvl w:val="1"/>
          <w:numId w:val="19"/>
        </w:numPr>
        <w:spacing w:after="0" w:line="240" w:lineRule="auto"/>
        <w:ind w:left="0"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Документы для участия в Конкурсе, а также изменения и дополнения в представленные Участниками документы после истечения сроков подачи заявок не принимаются. Представленные документы возврату не подлежат и хранятся в ОАО «Кыргызалтын».</w:t>
      </w:r>
    </w:p>
    <w:p w14:paraId="15FDA55E" w14:textId="77777777" w:rsidR="002C7EF2" w:rsidRPr="00F6206C" w:rsidRDefault="002C7EF2" w:rsidP="002C7EF2">
      <w:pPr>
        <w:spacing w:after="0" w:line="240" w:lineRule="auto"/>
        <w:jc w:val="both"/>
        <w:rPr>
          <w:rFonts w:ascii="Times New Roman" w:eastAsia="Times New Roman" w:hAnsi="Times New Roman" w:cs="Times New Roman"/>
          <w:b/>
          <w:bCs/>
          <w:sz w:val="28"/>
          <w:szCs w:val="28"/>
          <w:lang w:eastAsia="ru-RU"/>
        </w:rPr>
      </w:pPr>
    </w:p>
    <w:p w14:paraId="3EBDB5E7" w14:textId="77777777" w:rsidR="002C7A59" w:rsidRPr="00F6206C" w:rsidRDefault="002C7A59" w:rsidP="007635F3">
      <w:pPr>
        <w:pStyle w:val="a3"/>
        <w:numPr>
          <w:ilvl w:val="0"/>
          <w:numId w:val="19"/>
        </w:numPr>
        <w:spacing w:after="0" w:line="240" w:lineRule="auto"/>
        <w:jc w:val="center"/>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Особые условия и заключение Соглашения о совместной деятельности с Победителем Конкурса</w:t>
      </w:r>
    </w:p>
    <w:p w14:paraId="0EF845F3" w14:textId="77777777" w:rsidR="002C7A59" w:rsidRPr="00F6206C" w:rsidRDefault="002C7A59" w:rsidP="00D14DBC">
      <w:pPr>
        <w:pStyle w:val="a3"/>
        <w:spacing w:after="0" w:line="240" w:lineRule="auto"/>
        <w:ind w:left="480"/>
        <w:jc w:val="both"/>
        <w:rPr>
          <w:rFonts w:ascii="Times New Roman" w:eastAsia="Times New Roman" w:hAnsi="Times New Roman" w:cs="Times New Roman"/>
          <w:sz w:val="28"/>
          <w:szCs w:val="28"/>
          <w:lang w:eastAsia="ru-RU"/>
        </w:rPr>
      </w:pPr>
    </w:p>
    <w:p w14:paraId="65A02563" w14:textId="7FE6C0C2" w:rsidR="002C7A59" w:rsidRPr="00F6206C" w:rsidRDefault="002C7A59"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bookmarkStart w:id="3" w:name="bookmark9"/>
      <w:bookmarkEnd w:id="3"/>
      <w:r w:rsidRPr="00F6206C">
        <w:rPr>
          <w:rFonts w:ascii="Times New Roman" w:eastAsia="Times New Roman" w:hAnsi="Times New Roman" w:cs="Times New Roman"/>
          <w:sz w:val="28"/>
          <w:szCs w:val="28"/>
          <w:lang w:eastAsia="ru-RU"/>
        </w:rPr>
        <w:t>ОАО «Кыргызалтын» и Победитель Конкурса заключают Согл</w:t>
      </w:r>
      <w:r w:rsidR="00C55B48" w:rsidRPr="00F6206C">
        <w:rPr>
          <w:rFonts w:ascii="Times New Roman" w:eastAsia="Times New Roman" w:hAnsi="Times New Roman" w:cs="Times New Roman"/>
          <w:sz w:val="28"/>
          <w:szCs w:val="28"/>
          <w:lang w:eastAsia="ru-RU"/>
        </w:rPr>
        <w:t>ашение о совместной деятельности</w:t>
      </w:r>
      <w:r w:rsidRPr="00F6206C">
        <w:rPr>
          <w:rFonts w:ascii="Times New Roman" w:eastAsia="Times New Roman" w:hAnsi="Times New Roman" w:cs="Times New Roman"/>
          <w:sz w:val="28"/>
          <w:szCs w:val="28"/>
          <w:lang w:eastAsia="ru-RU"/>
        </w:rPr>
        <w:t>, в котором указываются условия участия в совместно</w:t>
      </w:r>
      <w:r w:rsidR="00C55B48" w:rsidRPr="00F6206C">
        <w:rPr>
          <w:rFonts w:ascii="Times New Roman" w:eastAsia="Times New Roman" w:hAnsi="Times New Roman" w:cs="Times New Roman"/>
          <w:sz w:val="28"/>
          <w:szCs w:val="28"/>
          <w:lang w:eastAsia="ru-RU"/>
        </w:rPr>
        <w:t>й</w:t>
      </w:r>
      <w:r w:rsidRPr="00F6206C">
        <w:rPr>
          <w:rFonts w:ascii="Times New Roman" w:eastAsia="Times New Roman" w:hAnsi="Times New Roman" w:cs="Times New Roman"/>
          <w:sz w:val="28"/>
          <w:szCs w:val="28"/>
          <w:lang w:eastAsia="ru-RU"/>
        </w:rPr>
        <w:t xml:space="preserve"> </w:t>
      </w:r>
      <w:r w:rsidR="00C55B48" w:rsidRPr="00F6206C">
        <w:rPr>
          <w:rFonts w:ascii="Times New Roman" w:eastAsia="Times New Roman" w:hAnsi="Times New Roman" w:cs="Times New Roman"/>
          <w:sz w:val="28"/>
          <w:szCs w:val="28"/>
          <w:lang w:eastAsia="ru-RU"/>
        </w:rPr>
        <w:t>деятельности</w:t>
      </w:r>
      <w:r w:rsidRPr="00F6206C">
        <w:rPr>
          <w:rFonts w:ascii="Times New Roman" w:eastAsia="Times New Roman" w:hAnsi="Times New Roman" w:cs="Times New Roman"/>
          <w:sz w:val="28"/>
          <w:szCs w:val="28"/>
          <w:lang w:eastAsia="ru-RU"/>
        </w:rPr>
        <w:t xml:space="preserve"> и размеры долей </w:t>
      </w:r>
      <w:r w:rsidR="00C55B48" w:rsidRPr="00F6206C">
        <w:rPr>
          <w:rFonts w:ascii="Times New Roman" w:eastAsia="Times New Roman" w:hAnsi="Times New Roman" w:cs="Times New Roman"/>
          <w:sz w:val="28"/>
          <w:szCs w:val="28"/>
          <w:lang w:eastAsia="ru-RU"/>
        </w:rPr>
        <w:t>в ПТ</w:t>
      </w:r>
      <w:r w:rsidRPr="00F6206C">
        <w:rPr>
          <w:rFonts w:ascii="Times New Roman" w:eastAsia="Times New Roman" w:hAnsi="Times New Roman" w:cs="Times New Roman"/>
          <w:sz w:val="28"/>
          <w:szCs w:val="28"/>
          <w:lang w:eastAsia="ru-RU"/>
        </w:rPr>
        <w:t xml:space="preserve"> на геологоразведочные работы </w:t>
      </w:r>
      <w:r w:rsidR="00194887" w:rsidRPr="00F6206C">
        <w:rPr>
          <w:rFonts w:ascii="Times New Roman" w:eastAsia="Times New Roman" w:hAnsi="Times New Roman" w:cs="Times New Roman"/>
          <w:sz w:val="28"/>
          <w:szCs w:val="28"/>
          <w:lang w:eastAsia="ru-RU"/>
        </w:rPr>
        <w:t xml:space="preserve">на </w:t>
      </w:r>
      <w:r w:rsidR="00194887" w:rsidRPr="00F6206C">
        <w:rPr>
          <w:rFonts w:ascii="Times New Roman" w:hAnsi="Times New Roman" w:cs="Times New Roman"/>
          <w:sz w:val="28"/>
          <w:szCs w:val="28"/>
        </w:rPr>
        <w:t>л</w:t>
      </w:r>
      <w:r w:rsidR="00A31475" w:rsidRPr="00F6206C">
        <w:rPr>
          <w:rFonts w:ascii="Times New Roman" w:hAnsi="Times New Roman" w:cs="Times New Roman"/>
          <w:sz w:val="28"/>
          <w:szCs w:val="28"/>
        </w:rPr>
        <w:t>ицензионного</w:t>
      </w:r>
      <w:r w:rsidR="00DA4917" w:rsidRPr="00F6206C">
        <w:rPr>
          <w:rFonts w:ascii="Times New Roman" w:hAnsi="Times New Roman" w:cs="Times New Roman"/>
          <w:sz w:val="28"/>
          <w:szCs w:val="28"/>
        </w:rPr>
        <w:t xml:space="preserve"> участ</w:t>
      </w:r>
      <w:r w:rsidR="00194887" w:rsidRPr="00F6206C">
        <w:rPr>
          <w:rFonts w:ascii="Times New Roman" w:hAnsi="Times New Roman" w:cs="Times New Roman"/>
          <w:sz w:val="28"/>
          <w:szCs w:val="28"/>
        </w:rPr>
        <w:t>ке</w:t>
      </w:r>
      <w:r w:rsidR="00DA4917" w:rsidRPr="00F6206C">
        <w:rPr>
          <w:rFonts w:ascii="Times New Roman" w:hAnsi="Times New Roman" w:cs="Times New Roman"/>
          <w:sz w:val="28"/>
          <w:szCs w:val="28"/>
        </w:rPr>
        <w:t xml:space="preserve"> </w:t>
      </w:r>
      <w:r w:rsidRPr="00F6206C">
        <w:rPr>
          <w:rFonts w:ascii="Times New Roman" w:eastAsia="Times New Roman" w:hAnsi="Times New Roman" w:cs="Times New Roman"/>
          <w:sz w:val="28"/>
          <w:szCs w:val="28"/>
          <w:lang w:eastAsia="ru-RU"/>
        </w:rPr>
        <w:t xml:space="preserve">и другие условия на основании настоящих Условий и </w:t>
      </w:r>
      <w:r w:rsidR="00194887" w:rsidRPr="00F6206C">
        <w:rPr>
          <w:rFonts w:ascii="Times New Roman" w:eastAsia="Times New Roman" w:hAnsi="Times New Roman" w:cs="Times New Roman"/>
          <w:sz w:val="28"/>
          <w:szCs w:val="28"/>
          <w:lang w:eastAsia="ru-RU"/>
        </w:rPr>
        <w:t xml:space="preserve">конкурсной </w:t>
      </w:r>
      <w:r w:rsidRPr="00F6206C">
        <w:rPr>
          <w:rFonts w:ascii="Times New Roman" w:eastAsia="Times New Roman" w:hAnsi="Times New Roman" w:cs="Times New Roman"/>
          <w:sz w:val="28"/>
          <w:szCs w:val="28"/>
          <w:lang w:eastAsia="ru-RU"/>
        </w:rPr>
        <w:t>заявки Победителя Конкурса.</w:t>
      </w:r>
    </w:p>
    <w:p w14:paraId="4BC723F3" w14:textId="5128D953" w:rsidR="00A762E5" w:rsidRPr="00F6206C" w:rsidRDefault="00A762E5" w:rsidP="00D71647">
      <w:pPr>
        <w:spacing w:after="0" w:line="240" w:lineRule="auto"/>
        <w:ind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 xml:space="preserve">4.1.1. </w:t>
      </w:r>
      <w:r w:rsidRPr="00F6206C">
        <w:rPr>
          <w:rFonts w:ascii="Times New Roman" w:hAnsi="Times New Roman" w:cs="Times New Roman"/>
          <w:sz w:val="28"/>
          <w:szCs w:val="28"/>
        </w:rPr>
        <w:t>В целях ведения совместной деятельности</w:t>
      </w:r>
      <w:r w:rsidRPr="00F6206C">
        <w:rPr>
          <w:rFonts w:ascii="Times New Roman" w:hAnsi="Times New Roman" w:cs="Times New Roman"/>
          <w:sz w:val="28"/>
          <w:szCs w:val="28"/>
          <w:lang w:val="ky-KG"/>
        </w:rPr>
        <w:t xml:space="preserve"> </w:t>
      </w:r>
      <w:r w:rsidRPr="00F6206C">
        <w:rPr>
          <w:rFonts w:ascii="Times New Roman" w:hAnsi="Times New Roman" w:cs="Times New Roman"/>
          <w:sz w:val="28"/>
          <w:szCs w:val="28"/>
        </w:rPr>
        <w:t xml:space="preserve">на </w:t>
      </w:r>
      <w:r w:rsidR="00194887" w:rsidRPr="00F6206C">
        <w:rPr>
          <w:rFonts w:ascii="Times New Roman" w:hAnsi="Times New Roman" w:cs="Times New Roman"/>
          <w:sz w:val="28"/>
          <w:szCs w:val="28"/>
        </w:rPr>
        <w:t>л</w:t>
      </w:r>
      <w:r w:rsidR="00A31475" w:rsidRPr="00F6206C">
        <w:rPr>
          <w:rFonts w:ascii="Times New Roman" w:hAnsi="Times New Roman" w:cs="Times New Roman"/>
          <w:sz w:val="28"/>
          <w:szCs w:val="28"/>
        </w:rPr>
        <w:t>ицензионном</w:t>
      </w:r>
      <w:r w:rsidRPr="00F6206C">
        <w:rPr>
          <w:rFonts w:ascii="Times New Roman" w:hAnsi="Times New Roman" w:cs="Times New Roman"/>
          <w:sz w:val="28"/>
          <w:szCs w:val="28"/>
        </w:rPr>
        <w:t xml:space="preserve"> участк</w:t>
      </w:r>
      <w:r w:rsidR="00A31475" w:rsidRPr="00F6206C">
        <w:rPr>
          <w:rFonts w:ascii="Times New Roman" w:hAnsi="Times New Roman" w:cs="Times New Roman"/>
          <w:sz w:val="28"/>
          <w:szCs w:val="28"/>
        </w:rPr>
        <w:t>е</w:t>
      </w:r>
      <w:r w:rsidRPr="00F6206C">
        <w:rPr>
          <w:rFonts w:ascii="Times New Roman" w:hAnsi="Times New Roman" w:cs="Times New Roman"/>
          <w:sz w:val="28"/>
          <w:szCs w:val="28"/>
        </w:rPr>
        <w:t xml:space="preserve"> создано общество с ограниченной ответственностью «</w:t>
      </w:r>
      <w:proofErr w:type="spellStart"/>
      <w:r w:rsidR="00585B20" w:rsidRPr="00F6206C">
        <w:rPr>
          <w:rFonts w:ascii="Times New Roman" w:hAnsi="Times New Roman" w:cs="Times New Roman"/>
          <w:sz w:val="28"/>
          <w:szCs w:val="28"/>
        </w:rPr>
        <w:t>Чекчей</w:t>
      </w:r>
      <w:proofErr w:type="spellEnd"/>
      <w:r w:rsidRPr="00F6206C">
        <w:rPr>
          <w:rFonts w:ascii="Times New Roman" w:hAnsi="Times New Roman" w:cs="Times New Roman"/>
          <w:sz w:val="28"/>
          <w:szCs w:val="28"/>
        </w:rPr>
        <w:t xml:space="preserve">», которое является дочерним предприятием ОАО «Кыргызалтын» со 100 % долей участия в уставном капитале. </w:t>
      </w:r>
    </w:p>
    <w:p w14:paraId="1F00F824" w14:textId="70315012" w:rsidR="00A762E5" w:rsidRPr="00F6206C" w:rsidRDefault="00A762E5" w:rsidP="00D71647">
      <w:pPr>
        <w:spacing w:after="0" w:line="240" w:lineRule="auto"/>
        <w:ind w:firstLine="567"/>
        <w:jc w:val="both"/>
        <w:rPr>
          <w:rFonts w:ascii="Times New Roman" w:hAnsi="Times New Roman" w:cs="Times New Roman"/>
          <w:sz w:val="28"/>
          <w:szCs w:val="28"/>
          <w:lang w:val="ky-KG"/>
        </w:rPr>
      </w:pPr>
      <w:r w:rsidRPr="00F6206C">
        <w:rPr>
          <w:rFonts w:ascii="Times New Roman" w:hAnsi="Times New Roman" w:cs="Times New Roman"/>
          <w:sz w:val="28"/>
          <w:szCs w:val="28"/>
        </w:rPr>
        <w:t xml:space="preserve">4.1.2. </w:t>
      </w:r>
      <w:r w:rsidRPr="00F6206C">
        <w:rPr>
          <w:rFonts w:ascii="Times New Roman" w:eastAsia="Times New Roman" w:hAnsi="Times New Roman" w:cs="Times New Roman"/>
          <w:sz w:val="28"/>
          <w:szCs w:val="28"/>
          <w:lang w:eastAsia="ru-RU"/>
        </w:rPr>
        <w:t xml:space="preserve">Победитель конкурса имеет право </w:t>
      </w:r>
      <w:r w:rsidRPr="00F6206C">
        <w:rPr>
          <w:rFonts w:ascii="Times New Roman" w:eastAsia="Times New Roman" w:hAnsi="Times New Roman" w:cs="Times New Roman"/>
          <w:sz w:val="28"/>
          <w:szCs w:val="28"/>
          <w:lang w:val="ky-KG" w:eastAsia="ru-RU"/>
        </w:rPr>
        <w:t>участия в совместно</w:t>
      </w:r>
      <w:r w:rsidR="00A8278E" w:rsidRPr="00F6206C">
        <w:rPr>
          <w:rFonts w:ascii="Times New Roman" w:eastAsia="Times New Roman" w:hAnsi="Times New Roman" w:cs="Times New Roman"/>
          <w:sz w:val="28"/>
          <w:szCs w:val="28"/>
          <w:lang w:val="ky-KG" w:eastAsia="ru-RU"/>
        </w:rPr>
        <w:t xml:space="preserve">й деятельности с ОАО </w:t>
      </w:r>
      <w:r w:rsidR="00A8278E" w:rsidRPr="00F6206C">
        <w:rPr>
          <w:rFonts w:ascii="Times New Roman" w:eastAsia="Times New Roman" w:hAnsi="Times New Roman" w:cs="Times New Roman"/>
          <w:sz w:val="28"/>
          <w:szCs w:val="28"/>
          <w:lang w:eastAsia="ru-RU"/>
        </w:rPr>
        <w:t>«</w:t>
      </w:r>
      <w:proofErr w:type="gramStart"/>
      <w:r w:rsidR="00A8278E" w:rsidRPr="00F6206C">
        <w:rPr>
          <w:rFonts w:ascii="Times New Roman" w:eastAsia="Times New Roman" w:hAnsi="Times New Roman" w:cs="Times New Roman"/>
          <w:sz w:val="28"/>
          <w:szCs w:val="28"/>
          <w:lang w:val="ky-KG" w:eastAsia="ru-RU"/>
        </w:rPr>
        <w:t>Кыргызалтын</w:t>
      </w:r>
      <w:r w:rsidR="00A8278E" w:rsidRPr="00F6206C">
        <w:rPr>
          <w:rFonts w:ascii="Times New Roman" w:eastAsia="Times New Roman" w:hAnsi="Times New Roman" w:cs="Times New Roman"/>
          <w:sz w:val="28"/>
          <w:szCs w:val="28"/>
          <w:lang w:eastAsia="ru-RU"/>
        </w:rPr>
        <w:t>»</w:t>
      </w:r>
      <w:r w:rsidRPr="00F6206C">
        <w:rPr>
          <w:rFonts w:ascii="Times New Roman" w:eastAsia="Times New Roman" w:hAnsi="Times New Roman" w:cs="Times New Roman"/>
          <w:sz w:val="28"/>
          <w:szCs w:val="28"/>
          <w:lang w:val="ky-KG" w:eastAsia="ru-RU"/>
        </w:rPr>
        <w:t xml:space="preserve"> </w:t>
      </w:r>
      <w:r w:rsidRPr="00F6206C">
        <w:rPr>
          <w:rFonts w:ascii="Times New Roman" w:hAnsi="Times New Roman" w:cs="Times New Roman"/>
          <w:sz w:val="28"/>
          <w:szCs w:val="28"/>
          <w:lang w:val="ky-KG"/>
        </w:rPr>
        <w:t xml:space="preserve"> </w:t>
      </w:r>
      <w:r w:rsidRPr="00F6206C">
        <w:rPr>
          <w:rFonts w:ascii="Times New Roman" w:eastAsia="Times New Roman" w:hAnsi="Times New Roman" w:cs="Times New Roman"/>
          <w:sz w:val="28"/>
          <w:szCs w:val="28"/>
          <w:lang w:val="ky-KG" w:eastAsia="ru-RU"/>
        </w:rPr>
        <w:t>с</w:t>
      </w:r>
      <w:proofErr w:type="gramEnd"/>
      <w:r w:rsidRPr="00F6206C">
        <w:rPr>
          <w:rFonts w:ascii="Times New Roman" w:eastAsia="Times New Roman" w:hAnsi="Times New Roman" w:cs="Times New Roman"/>
          <w:sz w:val="28"/>
          <w:szCs w:val="28"/>
          <w:lang w:val="ky-KG" w:eastAsia="ru-RU"/>
        </w:rPr>
        <w:t xml:space="preserve"> долей</w:t>
      </w:r>
      <w:r w:rsidRPr="00F6206C">
        <w:rPr>
          <w:rFonts w:ascii="Times New Roman" w:hAnsi="Times New Roman" w:cs="Times New Roman"/>
          <w:sz w:val="28"/>
          <w:szCs w:val="28"/>
          <w:lang w:val="ky-KG"/>
        </w:rPr>
        <w:t xml:space="preserve">, согласно пункта 4.4 </w:t>
      </w:r>
      <w:r w:rsidRPr="00F6206C">
        <w:rPr>
          <w:rFonts w:ascii="Times New Roman" w:eastAsia="Times New Roman" w:hAnsi="Times New Roman" w:cs="Times New Roman"/>
          <w:sz w:val="28"/>
          <w:szCs w:val="28"/>
          <w:lang w:eastAsia="ru-RU"/>
        </w:rPr>
        <w:t>настоящих Условий</w:t>
      </w:r>
      <w:r w:rsidRPr="00F6206C">
        <w:rPr>
          <w:rFonts w:ascii="Times New Roman" w:hAnsi="Times New Roman" w:cs="Times New Roman"/>
          <w:sz w:val="28"/>
          <w:szCs w:val="28"/>
          <w:lang w:val="ky-KG"/>
        </w:rPr>
        <w:t>.</w:t>
      </w:r>
      <w:r w:rsidR="00A8278E" w:rsidRPr="00F6206C">
        <w:rPr>
          <w:rFonts w:ascii="Times New Roman" w:hAnsi="Times New Roman" w:cs="Times New Roman"/>
          <w:sz w:val="28"/>
          <w:szCs w:val="28"/>
          <w:lang w:val="ky-KG"/>
        </w:rPr>
        <w:t xml:space="preserve"> </w:t>
      </w:r>
      <w:r w:rsidRPr="00F6206C">
        <w:rPr>
          <w:rFonts w:ascii="Times New Roman" w:hAnsi="Times New Roman" w:cs="Times New Roman"/>
          <w:sz w:val="28"/>
          <w:szCs w:val="28"/>
        </w:rPr>
        <w:t xml:space="preserve">При этом, </w:t>
      </w:r>
      <w:r w:rsidR="0019652A" w:rsidRPr="00F6206C">
        <w:rPr>
          <w:rFonts w:ascii="Times New Roman" w:hAnsi="Times New Roman" w:cs="Times New Roman"/>
          <w:sz w:val="28"/>
          <w:szCs w:val="28"/>
        </w:rPr>
        <w:t xml:space="preserve">после выкупа 100% доли </w:t>
      </w:r>
      <w:proofErr w:type="spellStart"/>
      <w:r w:rsidR="0019652A" w:rsidRPr="00F6206C">
        <w:rPr>
          <w:rFonts w:ascii="Times New Roman" w:hAnsi="Times New Roman" w:cs="Times New Roman"/>
          <w:sz w:val="28"/>
          <w:szCs w:val="28"/>
        </w:rPr>
        <w:t>ОсОО</w:t>
      </w:r>
      <w:proofErr w:type="spellEnd"/>
      <w:r w:rsidR="0019652A" w:rsidRPr="00F6206C">
        <w:rPr>
          <w:rFonts w:ascii="Times New Roman" w:hAnsi="Times New Roman" w:cs="Times New Roman"/>
          <w:sz w:val="28"/>
          <w:szCs w:val="28"/>
        </w:rPr>
        <w:t xml:space="preserve"> «</w:t>
      </w:r>
      <w:proofErr w:type="spellStart"/>
      <w:r w:rsidR="0019652A" w:rsidRPr="00F6206C">
        <w:rPr>
          <w:rFonts w:ascii="Times New Roman" w:hAnsi="Times New Roman" w:cs="Times New Roman"/>
          <w:sz w:val="28"/>
          <w:szCs w:val="28"/>
        </w:rPr>
        <w:t>Чекчей</w:t>
      </w:r>
      <w:proofErr w:type="spellEnd"/>
      <w:r w:rsidR="0019652A" w:rsidRPr="00F6206C">
        <w:rPr>
          <w:rFonts w:ascii="Times New Roman" w:hAnsi="Times New Roman" w:cs="Times New Roman"/>
          <w:sz w:val="28"/>
          <w:szCs w:val="28"/>
        </w:rPr>
        <w:t xml:space="preserve">», победитель </w:t>
      </w:r>
      <w:r w:rsidR="00A8278E" w:rsidRPr="00F6206C">
        <w:rPr>
          <w:rFonts w:ascii="Times New Roman" w:hAnsi="Times New Roman" w:cs="Times New Roman"/>
          <w:sz w:val="28"/>
          <w:szCs w:val="28"/>
        </w:rPr>
        <w:t>К</w:t>
      </w:r>
      <w:r w:rsidR="0019652A" w:rsidRPr="00F6206C">
        <w:rPr>
          <w:rFonts w:ascii="Times New Roman" w:hAnsi="Times New Roman" w:cs="Times New Roman"/>
          <w:sz w:val="28"/>
          <w:szCs w:val="28"/>
        </w:rPr>
        <w:t xml:space="preserve">онкурса получает право подписания от имени </w:t>
      </w:r>
      <w:proofErr w:type="spellStart"/>
      <w:r w:rsidR="0019652A" w:rsidRPr="00F6206C">
        <w:rPr>
          <w:rFonts w:ascii="Times New Roman" w:hAnsi="Times New Roman" w:cs="Times New Roman"/>
          <w:sz w:val="28"/>
          <w:szCs w:val="28"/>
        </w:rPr>
        <w:t>ОсОО</w:t>
      </w:r>
      <w:proofErr w:type="spellEnd"/>
      <w:r w:rsidR="0019652A" w:rsidRPr="00F6206C">
        <w:rPr>
          <w:rFonts w:ascii="Times New Roman" w:hAnsi="Times New Roman" w:cs="Times New Roman"/>
          <w:sz w:val="28"/>
          <w:szCs w:val="28"/>
        </w:rPr>
        <w:t xml:space="preserve"> «</w:t>
      </w:r>
      <w:proofErr w:type="spellStart"/>
      <w:r w:rsidR="0019652A" w:rsidRPr="00F6206C">
        <w:rPr>
          <w:rFonts w:ascii="Times New Roman" w:hAnsi="Times New Roman" w:cs="Times New Roman"/>
          <w:sz w:val="28"/>
          <w:szCs w:val="28"/>
        </w:rPr>
        <w:t>Чек</w:t>
      </w:r>
      <w:r w:rsidR="00A8278E" w:rsidRPr="00F6206C">
        <w:rPr>
          <w:rFonts w:ascii="Times New Roman" w:hAnsi="Times New Roman" w:cs="Times New Roman"/>
          <w:sz w:val="28"/>
          <w:szCs w:val="28"/>
        </w:rPr>
        <w:t>ч</w:t>
      </w:r>
      <w:r w:rsidR="0019652A" w:rsidRPr="00F6206C">
        <w:rPr>
          <w:rFonts w:ascii="Times New Roman" w:hAnsi="Times New Roman" w:cs="Times New Roman"/>
          <w:sz w:val="28"/>
          <w:szCs w:val="28"/>
        </w:rPr>
        <w:t>ей</w:t>
      </w:r>
      <w:proofErr w:type="spellEnd"/>
      <w:r w:rsidR="0019652A" w:rsidRPr="00F6206C">
        <w:rPr>
          <w:rFonts w:ascii="Times New Roman" w:hAnsi="Times New Roman" w:cs="Times New Roman"/>
          <w:sz w:val="28"/>
          <w:szCs w:val="28"/>
        </w:rPr>
        <w:t xml:space="preserve">» с ОАО «Кыргызалтын» Соглашения о совместной деятельности (договор простого товарищества) </w:t>
      </w:r>
      <w:proofErr w:type="gramStart"/>
      <w:r w:rsidR="0019652A" w:rsidRPr="00F6206C">
        <w:rPr>
          <w:rFonts w:ascii="Times New Roman" w:hAnsi="Times New Roman" w:cs="Times New Roman"/>
          <w:sz w:val="28"/>
          <w:szCs w:val="28"/>
        </w:rPr>
        <w:t>на условиях</w:t>
      </w:r>
      <w:proofErr w:type="gramEnd"/>
      <w:r w:rsidR="0019652A" w:rsidRPr="00F6206C">
        <w:rPr>
          <w:rFonts w:ascii="Times New Roman" w:hAnsi="Times New Roman" w:cs="Times New Roman"/>
          <w:sz w:val="28"/>
          <w:szCs w:val="28"/>
        </w:rPr>
        <w:t xml:space="preserve"> указанных в настоящих</w:t>
      </w:r>
      <w:r w:rsidR="00A8278E" w:rsidRPr="00F6206C">
        <w:rPr>
          <w:rFonts w:ascii="Times New Roman" w:hAnsi="Times New Roman" w:cs="Times New Roman"/>
          <w:sz w:val="28"/>
          <w:szCs w:val="28"/>
        </w:rPr>
        <w:t xml:space="preserve"> </w:t>
      </w:r>
      <w:r w:rsidR="0019652A" w:rsidRPr="00F6206C">
        <w:rPr>
          <w:rFonts w:ascii="Times New Roman" w:hAnsi="Times New Roman" w:cs="Times New Roman"/>
          <w:sz w:val="28"/>
          <w:szCs w:val="28"/>
        </w:rPr>
        <w:t>условиях.</w:t>
      </w:r>
    </w:p>
    <w:p w14:paraId="033C4E87" w14:textId="638378F9" w:rsidR="00A762E5" w:rsidRPr="00F6206C" w:rsidRDefault="00A762E5"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bookmarkStart w:id="4" w:name="bookmark10"/>
      <w:bookmarkEnd w:id="4"/>
      <w:r w:rsidRPr="00F6206C">
        <w:rPr>
          <w:rFonts w:ascii="Times New Roman" w:eastAsia="Times New Roman" w:hAnsi="Times New Roman" w:cs="Times New Roman"/>
          <w:sz w:val="28"/>
          <w:szCs w:val="28"/>
          <w:lang w:eastAsia="ru-RU"/>
        </w:rPr>
        <w:t xml:space="preserve">Победитель </w:t>
      </w:r>
      <w:r w:rsidR="00E42104" w:rsidRPr="00F6206C">
        <w:rPr>
          <w:rFonts w:ascii="Times New Roman" w:eastAsia="Times New Roman" w:hAnsi="Times New Roman" w:cs="Times New Roman"/>
          <w:sz w:val="28"/>
          <w:szCs w:val="28"/>
          <w:lang w:eastAsia="ru-RU"/>
        </w:rPr>
        <w:t>К</w:t>
      </w:r>
      <w:r w:rsidRPr="00F6206C">
        <w:rPr>
          <w:rFonts w:ascii="Times New Roman" w:eastAsia="Times New Roman" w:hAnsi="Times New Roman" w:cs="Times New Roman"/>
          <w:sz w:val="28"/>
          <w:szCs w:val="28"/>
          <w:lang w:eastAsia="ru-RU"/>
        </w:rPr>
        <w:t xml:space="preserve">онкурса обязуется произвести финансирование всех геологоразведочных работ </w:t>
      </w:r>
      <w:r w:rsidR="000362C5" w:rsidRPr="00F6206C">
        <w:rPr>
          <w:rFonts w:ascii="Times New Roman" w:eastAsia="Times New Roman" w:hAnsi="Times New Roman" w:cs="Times New Roman"/>
          <w:sz w:val="28"/>
          <w:szCs w:val="28"/>
          <w:lang w:eastAsia="ru-RU"/>
        </w:rPr>
        <w:t>на л</w:t>
      </w:r>
      <w:r w:rsidRPr="00F6206C">
        <w:rPr>
          <w:rFonts w:ascii="Times New Roman" w:eastAsia="Times New Roman" w:hAnsi="Times New Roman" w:cs="Times New Roman"/>
          <w:sz w:val="28"/>
          <w:szCs w:val="28"/>
          <w:lang w:eastAsia="ru-RU"/>
        </w:rPr>
        <w:t>ицензионн</w:t>
      </w:r>
      <w:r w:rsidR="00A31475" w:rsidRPr="00F6206C">
        <w:rPr>
          <w:rFonts w:ascii="Times New Roman" w:eastAsia="Times New Roman" w:hAnsi="Times New Roman" w:cs="Times New Roman"/>
          <w:sz w:val="28"/>
          <w:szCs w:val="28"/>
          <w:lang w:eastAsia="ru-RU"/>
        </w:rPr>
        <w:t>о</w:t>
      </w:r>
      <w:r w:rsidR="000362C5" w:rsidRPr="00F6206C">
        <w:rPr>
          <w:rFonts w:ascii="Times New Roman" w:eastAsia="Times New Roman" w:hAnsi="Times New Roman" w:cs="Times New Roman"/>
          <w:sz w:val="28"/>
          <w:szCs w:val="28"/>
          <w:lang w:eastAsia="ru-RU"/>
        </w:rPr>
        <w:t>м</w:t>
      </w:r>
      <w:r w:rsidRPr="00F6206C">
        <w:rPr>
          <w:rFonts w:ascii="Times New Roman" w:eastAsia="Times New Roman" w:hAnsi="Times New Roman" w:cs="Times New Roman"/>
          <w:sz w:val="28"/>
          <w:szCs w:val="28"/>
          <w:lang w:eastAsia="ru-RU"/>
        </w:rPr>
        <w:t xml:space="preserve"> участк</w:t>
      </w:r>
      <w:r w:rsidR="000362C5" w:rsidRPr="00F6206C">
        <w:rPr>
          <w:rFonts w:ascii="Times New Roman" w:eastAsia="Times New Roman" w:hAnsi="Times New Roman" w:cs="Times New Roman"/>
          <w:sz w:val="28"/>
          <w:szCs w:val="28"/>
          <w:lang w:eastAsia="ru-RU"/>
        </w:rPr>
        <w:t>е</w:t>
      </w:r>
      <w:r w:rsidRPr="00F6206C">
        <w:rPr>
          <w:rFonts w:ascii="Times New Roman" w:eastAsia="Times New Roman" w:hAnsi="Times New Roman" w:cs="Times New Roman"/>
          <w:sz w:val="28"/>
          <w:szCs w:val="28"/>
          <w:lang w:eastAsia="ru-RU"/>
        </w:rPr>
        <w:t xml:space="preserve"> в полном объеме</w:t>
      </w:r>
      <w:r w:rsidR="0019652A" w:rsidRPr="00F6206C">
        <w:rPr>
          <w:rFonts w:ascii="Times New Roman" w:eastAsia="Times New Roman" w:hAnsi="Times New Roman" w:cs="Times New Roman"/>
          <w:sz w:val="28"/>
          <w:szCs w:val="28"/>
          <w:lang w:eastAsia="ru-RU"/>
        </w:rPr>
        <w:t>.</w:t>
      </w:r>
      <w:r w:rsidRPr="00F6206C">
        <w:rPr>
          <w:rFonts w:ascii="Times New Roman" w:eastAsia="Times New Roman" w:hAnsi="Times New Roman" w:cs="Times New Roman"/>
          <w:sz w:val="28"/>
          <w:szCs w:val="28"/>
          <w:lang w:eastAsia="ru-RU"/>
        </w:rPr>
        <w:t xml:space="preserve"> </w:t>
      </w:r>
    </w:p>
    <w:p w14:paraId="3B9D5587" w14:textId="142F3E67" w:rsidR="00A762E5" w:rsidRPr="00F6206C" w:rsidRDefault="00A762E5"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Вносимая Участником Конкурса сумма финансирования </w:t>
      </w:r>
      <w:r w:rsidR="0021705E" w:rsidRPr="00F6206C">
        <w:rPr>
          <w:rFonts w:ascii="Times New Roman" w:eastAsia="Times New Roman" w:hAnsi="Times New Roman" w:cs="Times New Roman"/>
          <w:sz w:val="28"/>
          <w:szCs w:val="28"/>
          <w:lang w:eastAsia="ru-RU"/>
        </w:rPr>
        <w:t xml:space="preserve">ПТ или </w:t>
      </w:r>
      <w:r w:rsidRPr="00F6206C">
        <w:rPr>
          <w:rFonts w:ascii="Times New Roman" w:eastAsia="Times New Roman" w:hAnsi="Times New Roman" w:cs="Times New Roman"/>
          <w:sz w:val="28"/>
          <w:szCs w:val="28"/>
          <w:lang w:val="ky-KG" w:eastAsia="ru-RU"/>
        </w:rPr>
        <w:t>совместного общества</w:t>
      </w:r>
      <w:r w:rsidRPr="00F6206C">
        <w:rPr>
          <w:rFonts w:ascii="Times New Roman" w:eastAsia="Times New Roman" w:hAnsi="Times New Roman" w:cs="Times New Roman"/>
          <w:sz w:val="28"/>
          <w:szCs w:val="28"/>
          <w:lang w:eastAsia="ru-RU"/>
        </w:rPr>
        <w:t xml:space="preserve"> должна быть из собственных средств.</w:t>
      </w:r>
      <w:r w:rsidR="00B157D1" w:rsidRPr="00F6206C">
        <w:rPr>
          <w:rFonts w:ascii="Times New Roman" w:eastAsia="Times New Roman" w:hAnsi="Times New Roman" w:cs="Times New Roman"/>
          <w:sz w:val="28"/>
          <w:szCs w:val="28"/>
          <w:lang w:eastAsia="ru-RU"/>
        </w:rPr>
        <w:t xml:space="preserve"> При этом, данная норма не исключает реинвестирование победителем конкурса от своей части вырученных от производства финансовых средств.</w:t>
      </w:r>
      <w:r w:rsidRPr="00F6206C">
        <w:rPr>
          <w:rFonts w:ascii="Times New Roman" w:eastAsia="Times New Roman" w:hAnsi="Times New Roman" w:cs="Times New Roman"/>
          <w:sz w:val="28"/>
          <w:szCs w:val="28"/>
          <w:lang w:eastAsia="ru-RU"/>
        </w:rPr>
        <w:t xml:space="preserve"> </w:t>
      </w:r>
    </w:p>
    <w:p w14:paraId="6D6D30DA" w14:textId="4FF4C03E" w:rsidR="00897FE7" w:rsidRPr="00F6206C" w:rsidRDefault="00A762E5"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Доля ОАО «Кыргызалтын» не может быть ниже </w:t>
      </w:r>
      <w:r w:rsidR="00897FE7" w:rsidRPr="00F6206C">
        <w:rPr>
          <w:rFonts w:ascii="Times New Roman" w:eastAsia="Times New Roman" w:hAnsi="Times New Roman" w:cs="Times New Roman"/>
          <w:sz w:val="28"/>
          <w:szCs w:val="28"/>
          <w:lang w:eastAsia="ru-RU"/>
        </w:rPr>
        <w:t>40</w:t>
      </w:r>
      <w:r w:rsidRPr="00F6206C">
        <w:rPr>
          <w:rFonts w:ascii="Times New Roman" w:eastAsia="Times New Roman" w:hAnsi="Times New Roman" w:cs="Times New Roman"/>
          <w:sz w:val="28"/>
          <w:szCs w:val="28"/>
          <w:lang w:eastAsia="ru-RU"/>
        </w:rPr>
        <w:t xml:space="preserve"> % </w:t>
      </w:r>
      <w:r w:rsidR="00B157D1" w:rsidRPr="00F6206C">
        <w:rPr>
          <w:rFonts w:ascii="Times New Roman" w:eastAsia="Times New Roman" w:hAnsi="Times New Roman" w:cs="Times New Roman"/>
          <w:sz w:val="28"/>
          <w:szCs w:val="28"/>
          <w:lang w:eastAsia="ru-RU"/>
        </w:rPr>
        <w:t>валовой выручки от совместной деятельности.</w:t>
      </w:r>
    </w:p>
    <w:p w14:paraId="4090867C" w14:textId="5391D7BE" w:rsidR="00A762E5" w:rsidRPr="00F6206C" w:rsidRDefault="00897FE7"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hAnsi="Times New Roman" w:cs="Times New Roman"/>
          <w:sz w:val="28"/>
          <w:szCs w:val="28"/>
        </w:rPr>
        <w:t xml:space="preserve"> </w:t>
      </w:r>
      <w:r w:rsidR="00A762E5" w:rsidRPr="00F6206C">
        <w:rPr>
          <w:rFonts w:ascii="Times New Roman" w:hAnsi="Times New Roman" w:cs="Times New Roman"/>
          <w:sz w:val="28"/>
          <w:szCs w:val="28"/>
        </w:rPr>
        <w:t xml:space="preserve">После завершения геологоразведочных работ, в случае подтверждения запасов, размер доли ОАО «Кыргызалтын» с учетом соотношений запасов </w:t>
      </w:r>
      <w:r w:rsidR="00A31475" w:rsidRPr="00F6206C">
        <w:rPr>
          <w:rFonts w:ascii="Times New Roman" w:hAnsi="Times New Roman" w:cs="Times New Roman"/>
          <w:sz w:val="28"/>
          <w:szCs w:val="28"/>
          <w:lang w:val="ky-KG"/>
        </w:rPr>
        <w:t>кварца</w:t>
      </w:r>
      <w:r w:rsidR="00A762E5" w:rsidRPr="00F6206C">
        <w:rPr>
          <w:rFonts w:ascii="Times New Roman" w:hAnsi="Times New Roman" w:cs="Times New Roman"/>
          <w:sz w:val="28"/>
          <w:szCs w:val="28"/>
        </w:rPr>
        <w:t xml:space="preserve"> должен </w:t>
      </w:r>
      <w:proofErr w:type="gramStart"/>
      <w:r w:rsidR="00A762E5" w:rsidRPr="00F6206C">
        <w:rPr>
          <w:rFonts w:ascii="Times New Roman" w:hAnsi="Times New Roman" w:cs="Times New Roman"/>
          <w:sz w:val="28"/>
          <w:szCs w:val="28"/>
        </w:rPr>
        <w:t xml:space="preserve">составлять: </w:t>
      </w:r>
      <w:r w:rsidR="00585B20" w:rsidRPr="00F6206C">
        <w:rPr>
          <w:rFonts w:ascii="Times New Roman" w:hAnsi="Times New Roman" w:cs="Times New Roman"/>
          <w:sz w:val="28"/>
          <w:szCs w:val="28"/>
          <w:lang w:val="ky-KG"/>
        </w:rPr>
        <w:t xml:space="preserve"> </w:t>
      </w:r>
      <w:r w:rsidR="00A31475" w:rsidRPr="00F6206C">
        <w:rPr>
          <w:rFonts w:ascii="Times New Roman" w:hAnsi="Times New Roman" w:cs="Times New Roman"/>
          <w:sz w:val="28"/>
          <w:szCs w:val="28"/>
          <w:lang w:val="ky-KG"/>
        </w:rPr>
        <w:t>не</w:t>
      </w:r>
      <w:proofErr w:type="gramEnd"/>
      <w:r w:rsidR="00A31475" w:rsidRPr="00F6206C">
        <w:rPr>
          <w:rFonts w:ascii="Times New Roman" w:hAnsi="Times New Roman" w:cs="Times New Roman"/>
          <w:sz w:val="28"/>
          <w:szCs w:val="28"/>
          <w:lang w:val="ky-KG"/>
        </w:rPr>
        <w:t xml:space="preserve"> менее </w:t>
      </w:r>
      <w:r w:rsidRPr="00F6206C">
        <w:rPr>
          <w:rFonts w:ascii="Times New Roman" w:hAnsi="Times New Roman" w:cs="Times New Roman"/>
          <w:sz w:val="28"/>
          <w:szCs w:val="28"/>
          <w:lang w:val="ky-KG"/>
        </w:rPr>
        <w:t>4</w:t>
      </w:r>
      <w:r w:rsidR="00A31475" w:rsidRPr="00F6206C">
        <w:rPr>
          <w:rFonts w:ascii="Times New Roman" w:hAnsi="Times New Roman" w:cs="Times New Roman"/>
          <w:sz w:val="28"/>
          <w:szCs w:val="28"/>
          <w:lang w:val="ky-KG"/>
        </w:rPr>
        <w:t>0%</w:t>
      </w:r>
      <w:r w:rsidR="00B157D1" w:rsidRPr="00F6206C">
        <w:rPr>
          <w:rFonts w:ascii="Times New Roman" w:hAnsi="Times New Roman" w:cs="Times New Roman"/>
          <w:sz w:val="28"/>
          <w:szCs w:val="28"/>
          <w:lang w:val="ky-KG"/>
        </w:rPr>
        <w:t xml:space="preserve"> </w:t>
      </w:r>
      <w:r w:rsidR="0010145A" w:rsidRPr="00F6206C">
        <w:rPr>
          <w:rFonts w:ascii="Times New Roman" w:hAnsi="Times New Roman" w:cs="Times New Roman"/>
          <w:sz w:val="28"/>
          <w:szCs w:val="28"/>
          <w:lang w:val="ky-KG"/>
        </w:rPr>
        <w:t xml:space="preserve">валовой выручки </w:t>
      </w:r>
      <w:r w:rsidR="00B157D1" w:rsidRPr="00F6206C">
        <w:rPr>
          <w:rFonts w:ascii="Times New Roman" w:hAnsi="Times New Roman" w:cs="Times New Roman"/>
          <w:sz w:val="28"/>
          <w:szCs w:val="28"/>
          <w:lang w:val="ky-KG"/>
        </w:rPr>
        <w:t>от совместной деятельности.</w:t>
      </w:r>
    </w:p>
    <w:p w14:paraId="452D6CEB" w14:textId="404DB3B4" w:rsidR="00B157D1" w:rsidRPr="00F6206C" w:rsidRDefault="00B157D1"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В случае не</w:t>
      </w:r>
      <w:r w:rsidR="000362C5"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подтверждения запасов, ОАО «Кыргызалтын» не возмещает понесенные победителем конкурса затраты, включая убытки и упущенную выгоду.</w:t>
      </w:r>
    </w:p>
    <w:p w14:paraId="03841087" w14:textId="2BCB1E6D" w:rsidR="002C7A59" w:rsidRPr="00F6206C" w:rsidRDefault="002C7A59"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Вопросы по геологоразведочным работам </w:t>
      </w:r>
      <w:r w:rsidR="000362C5" w:rsidRPr="00F6206C">
        <w:rPr>
          <w:rFonts w:ascii="Times New Roman" w:eastAsia="Times New Roman" w:hAnsi="Times New Roman" w:cs="Times New Roman"/>
          <w:sz w:val="28"/>
          <w:szCs w:val="28"/>
          <w:lang w:eastAsia="ru-RU"/>
        </w:rPr>
        <w:t>л</w:t>
      </w:r>
      <w:r w:rsidR="00DA4917" w:rsidRPr="00F6206C">
        <w:rPr>
          <w:rFonts w:ascii="Times New Roman" w:hAnsi="Times New Roman" w:cs="Times New Roman"/>
          <w:sz w:val="28"/>
          <w:szCs w:val="28"/>
        </w:rPr>
        <w:t>ицензионн</w:t>
      </w:r>
      <w:r w:rsidR="00A31475" w:rsidRPr="00F6206C">
        <w:rPr>
          <w:rFonts w:ascii="Times New Roman" w:hAnsi="Times New Roman" w:cs="Times New Roman"/>
          <w:sz w:val="28"/>
          <w:szCs w:val="28"/>
        </w:rPr>
        <w:t>о</w:t>
      </w:r>
      <w:r w:rsidR="000362C5" w:rsidRPr="00F6206C">
        <w:rPr>
          <w:rFonts w:ascii="Times New Roman" w:hAnsi="Times New Roman" w:cs="Times New Roman"/>
          <w:sz w:val="28"/>
          <w:szCs w:val="28"/>
        </w:rPr>
        <w:t>м</w:t>
      </w:r>
      <w:r w:rsidR="00DA4917" w:rsidRPr="00F6206C">
        <w:rPr>
          <w:rFonts w:ascii="Times New Roman" w:hAnsi="Times New Roman" w:cs="Times New Roman"/>
          <w:sz w:val="28"/>
          <w:szCs w:val="28"/>
        </w:rPr>
        <w:t xml:space="preserve"> участк</w:t>
      </w:r>
      <w:r w:rsidR="000362C5" w:rsidRPr="00F6206C">
        <w:rPr>
          <w:rFonts w:ascii="Times New Roman" w:hAnsi="Times New Roman" w:cs="Times New Roman"/>
          <w:sz w:val="28"/>
          <w:szCs w:val="28"/>
        </w:rPr>
        <w:t>е</w:t>
      </w:r>
      <w:r w:rsidR="00DA4917" w:rsidRPr="00F6206C">
        <w:rPr>
          <w:rFonts w:ascii="Times New Roman" w:hAnsi="Times New Roman" w:cs="Times New Roman"/>
          <w:sz w:val="28"/>
          <w:szCs w:val="28"/>
        </w:rPr>
        <w:t xml:space="preserve"> </w:t>
      </w:r>
      <w:r w:rsidRPr="00F6206C">
        <w:rPr>
          <w:rFonts w:ascii="Times New Roman" w:eastAsia="Times New Roman" w:hAnsi="Times New Roman" w:cs="Times New Roman"/>
          <w:sz w:val="28"/>
          <w:szCs w:val="28"/>
          <w:lang w:eastAsia="ru-RU"/>
        </w:rPr>
        <w:t xml:space="preserve">будут регулироваться </w:t>
      </w:r>
      <w:r w:rsidR="00B157D1" w:rsidRPr="00F6206C">
        <w:rPr>
          <w:rFonts w:ascii="Times New Roman" w:eastAsia="Times New Roman" w:hAnsi="Times New Roman" w:cs="Times New Roman"/>
          <w:sz w:val="28"/>
          <w:szCs w:val="28"/>
          <w:lang w:eastAsia="ru-RU"/>
        </w:rPr>
        <w:t xml:space="preserve">Соглашением о совместной деятельности (договором </w:t>
      </w:r>
      <w:r w:rsidR="00B157D1" w:rsidRPr="00F6206C">
        <w:rPr>
          <w:rFonts w:ascii="Times New Roman" w:eastAsia="Times New Roman" w:hAnsi="Times New Roman" w:cs="Times New Roman"/>
          <w:sz w:val="28"/>
          <w:szCs w:val="28"/>
          <w:lang w:eastAsia="ru-RU"/>
        </w:rPr>
        <w:lastRenderedPageBreak/>
        <w:t>простого товарищества),</w:t>
      </w:r>
      <w:r w:rsidRPr="00F6206C">
        <w:rPr>
          <w:rFonts w:ascii="Times New Roman" w:eastAsia="Times New Roman" w:hAnsi="Times New Roman" w:cs="Times New Roman"/>
          <w:sz w:val="28"/>
          <w:szCs w:val="28"/>
          <w:lang w:eastAsia="ru-RU"/>
        </w:rPr>
        <w:t xml:space="preserve"> </w:t>
      </w:r>
      <w:proofErr w:type="spellStart"/>
      <w:r w:rsidRPr="00F6206C">
        <w:rPr>
          <w:rFonts w:ascii="Times New Roman" w:eastAsia="Times New Roman" w:hAnsi="Times New Roman" w:cs="Times New Roman"/>
          <w:sz w:val="28"/>
          <w:szCs w:val="28"/>
          <w:lang w:eastAsia="ru-RU"/>
        </w:rPr>
        <w:t>заключенн</w:t>
      </w:r>
      <w:proofErr w:type="spellEnd"/>
      <w:r w:rsidR="00E21F94" w:rsidRPr="00F6206C">
        <w:rPr>
          <w:rFonts w:ascii="Times New Roman" w:eastAsia="Times New Roman" w:hAnsi="Times New Roman" w:cs="Times New Roman"/>
          <w:sz w:val="28"/>
          <w:szCs w:val="28"/>
          <w:lang w:val="ky-KG" w:eastAsia="ru-RU"/>
        </w:rPr>
        <w:t>ым</w:t>
      </w:r>
      <w:r w:rsidRPr="00F6206C">
        <w:rPr>
          <w:rFonts w:ascii="Times New Roman" w:eastAsia="Times New Roman" w:hAnsi="Times New Roman" w:cs="Times New Roman"/>
          <w:sz w:val="28"/>
          <w:szCs w:val="28"/>
          <w:lang w:eastAsia="ru-RU"/>
        </w:rPr>
        <w:t xml:space="preserve"> между </w:t>
      </w:r>
      <w:r w:rsidR="00B157D1" w:rsidRPr="00F6206C">
        <w:rPr>
          <w:rFonts w:ascii="Times New Roman" w:eastAsia="Times New Roman" w:hAnsi="Times New Roman" w:cs="Times New Roman"/>
          <w:sz w:val="28"/>
          <w:szCs w:val="28"/>
          <w:lang w:eastAsia="ru-RU"/>
        </w:rPr>
        <w:t>победителем конкурса и ОАО «Кыргызалтын»</w:t>
      </w:r>
      <w:r w:rsidRPr="00F6206C">
        <w:rPr>
          <w:rFonts w:ascii="Times New Roman" w:eastAsia="Times New Roman" w:hAnsi="Times New Roman" w:cs="Times New Roman"/>
          <w:sz w:val="28"/>
          <w:szCs w:val="28"/>
          <w:lang w:eastAsia="ru-RU"/>
        </w:rPr>
        <w:t xml:space="preserve">. </w:t>
      </w:r>
    </w:p>
    <w:p w14:paraId="7C7AB779" w14:textId="24E944BF" w:rsidR="002C7A59" w:rsidRPr="00F6206C" w:rsidRDefault="002C7A59" w:rsidP="00D71647">
      <w:pPr>
        <w:numPr>
          <w:ilvl w:val="0"/>
          <w:numId w:val="4"/>
        </w:numPr>
        <w:spacing w:after="0" w:line="240" w:lineRule="auto"/>
        <w:ind w:firstLine="567"/>
        <w:jc w:val="both"/>
        <w:rPr>
          <w:rFonts w:ascii="Times New Roman" w:eastAsia="Times New Roman" w:hAnsi="Times New Roman" w:cs="Times New Roman"/>
          <w:sz w:val="28"/>
          <w:szCs w:val="28"/>
          <w:lang w:eastAsia="ru-RU"/>
        </w:rPr>
      </w:pPr>
      <w:bookmarkStart w:id="5" w:name="bookmark11"/>
      <w:bookmarkEnd w:id="5"/>
      <w:r w:rsidRPr="00F6206C">
        <w:rPr>
          <w:rFonts w:ascii="Times New Roman" w:eastAsia="Times New Roman" w:hAnsi="Times New Roman" w:cs="Times New Roman"/>
          <w:sz w:val="28"/>
          <w:szCs w:val="28"/>
          <w:lang w:eastAsia="ru-RU"/>
        </w:rPr>
        <w:t>Особые условия</w:t>
      </w:r>
      <w:r w:rsidR="00966119" w:rsidRPr="00F6206C">
        <w:rPr>
          <w:rFonts w:ascii="Times New Roman" w:eastAsia="Times New Roman" w:hAnsi="Times New Roman" w:cs="Times New Roman"/>
          <w:sz w:val="28"/>
          <w:szCs w:val="28"/>
          <w:lang w:eastAsia="ru-RU"/>
        </w:rPr>
        <w:t xml:space="preserve"> (сроки по проектированию, проведению геологоразведочных работ, штрафные санкции, и др.)</w:t>
      </w:r>
      <w:r w:rsidRPr="00F6206C">
        <w:rPr>
          <w:rFonts w:ascii="Times New Roman" w:eastAsia="Times New Roman" w:hAnsi="Times New Roman" w:cs="Times New Roman"/>
          <w:sz w:val="28"/>
          <w:szCs w:val="28"/>
          <w:lang w:eastAsia="ru-RU"/>
        </w:rPr>
        <w:t>, которые являются обязат</w:t>
      </w:r>
      <w:r w:rsidR="00966119" w:rsidRPr="00F6206C">
        <w:rPr>
          <w:rFonts w:ascii="Times New Roman" w:eastAsia="Times New Roman" w:hAnsi="Times New Roman" w:cs="Times New Roman"/>
          <w:sz w:val="28"/>
          <w:szCs w:val="28"/>
          <w:lang w:eastAsia="ru-RU"/>
        </w:rPr>
        <w:t>ельными для Победителя Конкурса, будут определены в Соглашении о совместной деятельности.</w:t>
      </w:r>
    </w:p>
    <w:p w14:paraId="3F4247BF" w14:textId="75B830F4" w:rsidR="002C7A59" w:rsidRPr="00F6206C" w:rsidRDefault="000362C5" w:rsidP="00D71647">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4.9</w:t>
      </w:r>
      <w:r w:rsidR="002C7A59" w:rsidRPr="00F6206C">
        <w:rPr>
          <w:rFonts w:ascii="Times New Roman" w:eastAsia="Times New Roman" w:hAnsi="Times New Roman" w:cs="Times New Roman"/>
          <w:sz w:val="28"/>
          <w:szCs w:val="28"/>
          <w:lang w:eastAsia="ru-RU"/>
        </w:rPr>
        <w:t xml:space="preserve">. Привлекать специалистов из числа граждан Кыргызской Республики на время строительства объектов инфраструктуры, в том числе в подрядных и субподрядных организациях. При этом в течение 30 (тридцать) календарных дней со дня заключения Соглашения о совместной деятельности создать рабочие места в </w:t>
      </w:r>
      <w:r w:rsidR="009517C4" w:rsidRPr="00F6206C">
        <w:rPr>
          <w:rFonts w:ascii="Times New Roman" w:eastAsia="Times New Roman" w:hAnsi="Times New Roman" w:cs="Times New Roman"/>
          <w:sz w:val="28"/>
          <w:szCs w:val="28"/>
          <w:lang w:val="ky-KG" w:eastAsia="ru-RU"/>
        </w:rPr>
        <w:t xml:space="preserve">ПТ или </w:t>
      </w:r>
      <w:r w:rsidR="002C7A59" w:rsidRPr="00F6206C">
        <w:rPr>
          <w:rFonts w:ascii="Times New Roman" w:eastAsia="Times New Roman" w:hAnsi="Times New Roman" w:cs="Times New Roman"/>
          <w:sz w:val="28"/>
          <w:szCs w:val="28"/>
          <w:lang w:eastAsia="ru-RU"/>
        </w:rPr>
        <w:t xml:space="preserve">совместном обществе в количестве, указанном в </w:t>
      </w:r>
      <w:r w:rsidR="00464651" w:rsidRPr="00F6206C">
        <w:rPr>
          <w:rFonts w:ascii="Times New Roman" w:eastAsia="Times New Roman" w:hAnsi="Times New Roman" w:cs="Times New Roman"/>
          <w:sz w:val="28"/>
          <w:szCs w:val="28"/>
          <w:lang w:eastAsia="ru-RU"/>
        </w:rPr>
        <w:t>конкурсной заявке</w:t>
      </w:r>
      <w:r w:rsidR="002C7A59" w:rsidRPr="00F6206C">
        <w:rPr>
          <w:rFonts w:ascii="Times New Roman" w:eastAsia="Times New Roman" w:hAnsi="Times New Roman" w:cs="Times New Roman"/>
          <w:sz w:val="28"/>
          <w:szCs w:val="28"/>
          <w:lang w:eastAsia="ru-RU"/>
        </w:rPr>
        <w:t>;</w:t>
      </w:r>
      <w:r w:rsidR="0039357A" w:rsidRPr="00F6206C">
        <w:rPr>
          <w:rFonts w:ascii="Times New Roman" w:eastAsia="Times New Roman" w:hAnsi="Times New Roman" w:cs="Times New Roman"/>
          <w:sz w:val="28"/>
          <w:szCs w:val="28"/>
          <w:lang w:eastAsia="ru-RU"/>
        </w:rPr>
        <w:t xml:space="preserve"> </w:t>
      </w:r>
    </w:p>
    <w:p w14:paraId="6CC730AB" w14:textId="37F187E7" w:rsidR="002C7A59" w:rsidRPr="00F6206C" w:rsidRDefault="000362C5" w:rsidP="00D71647">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4.10.</w:t>
      </w:r>
      <w:r w:rsidR="002C7A59" w:rsidRPr="00F6206C">
        <w:rPr>
          <w:rFonts w:ascii="Times New Roman" w:eastAsia="Times New Roman" w:hAnsi="Times New Roman" w:cs="Times New Roman"/>
          <w:sz w:val="28"/>
          <w:szCs w:val="28"/>
          <w:lang w:eastAsia="ru-RU"/>
        </w:rPr>
        <w:t xml:space="preserve"> Принять условия о приоритетном праве всех филиалов и структурных подразделений ОАО «Кыргызалтын» в оказании работ и услуг для </w:t>
      </w:r>
      <w:r w:rsidR="009517C4" w:rsidRPr="00F6206C">
        <w:rPr>
          <w:rFonts w:ascii="Times New Roman" w:eastAsia="Times New Roman" w:hAnsi="Times New Roman" w:cs="Times New Roman"/>
          <w:sz w:val="28"/>
          <w:szCs w:val="28"/>
          <w:lang w:val="ky-KG" w:eastAsia="ru-RU"/>
        </w:rPr>
        <w:t xml:space="preserve">ПТ или </w:t>
      </w:r>
      <w:r w:rsidR="002C7A59" w:rsidRPr="00F6206C">
        <w:rPr>
          <w:rFonts w:ascii="Times New Roman" w:eastAsia="Times New Roman" w:hAnsi="Times New Roman" w:cs="Times New Roman"/>
          <w:sz w:val="28"/>
          <w:szCs w:val="28"/>
          <w:lang w:eastAsia="ru-RU"/>
        </w:rPr>
        <w:t>совместного общества;</w:t>
      </w:r>
    </w:p>
    <w:p w14:paraId="3A61FBAF" w14:textId="459ACA96" w:rsidR="002C7A59" w:rsidRPr="00F6206C" w:rsidRDefault="002C7A59" w:rsidP="00D71647">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w:t>
      </w:r>
      <w:r w:rsidR="000362C5" w:rsidRPr="00F6206C">
        <w:rPr>
          <w:rFonts w:ascii="Times New Roman" w:eastAsia="Times New Roman" w:hAnsi="Times New Roman" w:cs="Times New Roman"/>
          <w:sz w:val="28"/>
          <w:szCs w:val="28"/>
          <w:lang w:eastAsia="ru-RU"/>
        </w:rPr>
        <w:t>11</w:t>
      </w:r>
      <w:r w:rsidRPr="00F6206C">
        <w:rPr>
          <w:rFonts w:ascii="Times New Roman" w:eastAsia="Times New Roman" w:hAnsi="Times New Roman" w:cs="Times New Roman"/>
          <w:sz w:val="28"/>
          <w:szCs w:val="28"/>
          <w:lang w:eastAsia="ru-RU"/>
        </w:rPr>
        <w:t xml:space="preserve">. Закупать товары (товарно-материальные ценности), соответствующие требованиям по качеству и стандартам Кыргызской Республики, а также работы и услуги, в том числе консультационные, необходимые для обеспечения деятельности </w:t>
      </w:r>
      <w:r w:rsidR="009517C4" w:rsidRPr="00F6206C">
        <w:rPr>
          <w:rFonts w:ascii="Times New Roman" w:eastAsia="Times New Roman" w:hAnsi="Times New Roman" w:cs="Times New Roman"/>
          <w:sz w:val="28"/>
          <w:szCs w:val="28"/>
          <w:lang w:val="ky-KG" w:eastAsia="ru-RU"/>
        </w:rPr>
        <w:t xml:space="preserve">ПТ или </w:t>
      </w:r>
      <w:r w:rsidRPr="00F6206C">
        <w:rPr>
          <w:rFonts w:ascii="Times New Roman" w:eastAsia="Times New Roman" w:hAnsi="Times New Roman" w:cs="Times New Roman"/>
          <w:sz w:val="28"/>
          <w:szCs w:val="28"/>
          <w:lang w:eastAsia="ru-RU"/>
        </w:rPr>
        <w:t>совместного общества на территории Кыргызской Республики, за исключением закупок товаров, работ и услуг, которые в Кыргызской Республике не производятся, не выполняются или не оказываются;</w:t>
      </w:r>
    </w:p>
    <w:p w14:paraId="4BE11E21" w14:textId="5EF70B56" w:rsidR="004C5756" w:rsidRPr="00F6206C" w:rsidRDefault="004C5756" w:rsidP="00D71647">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w:t>
      </w:r>
      <w:r w:rsidR="000362C5" w:rsidRPr="00F6206C">
        <w:rPr>
          <w:rFonts w:ascii="Times New Roman" w:eastAsia="Times New Roman" w:hAnsi="Times New Roman" w:cs="Times New Roman"/>
          <w:sz w:val="28"/>
          <w:szCs w:val="28"/>
          <w:lang w:eastAsia="ru-RU"/>
        </w:rPr>
        <w:t>12</w:t>
      </w:r>
      <w:r w:rsidRPr="00F6206C">
        <w:rPr>
          <w:rFonts w:ascii="Times New Roman" w:eastAsia="Times New Roman" w:hAnsi="Times New Roman" w:cs="Times New Roman"/>
          <w:sz w:val="28"/>
          <w:szCs w:val="28"/>
          <w:lang w:eastAsia="ru-RU"/>
        </w:rPr>
        <w:t>. В случае ненадлежащего исполнения или неисполнения победителем конкурса норм настоящих условий и/или Соглашения о совместной деятельности в течении 45 календарных дней со дня направления претензий ОАО «Кыргызалтын», ОАО «Кыргызалтын» имеет право в одностороннем порядке расторгнуть Соглашение о совместной деятельности (Договор простого товарищества) путем направления письменного уведомления о расторжении Договора, днем расторжения Договора будет считаться дата указанная в уведомлении.</w:t>
      </w:r>
    </w:p>
    <w:p w14:paraId="5C012EA1" w14:textId="409BC93B" w:rsidR="006F2FA1" w:rsidRPr="00F6206C" w:rsidRDefault="006F2FA1" w:rsidP="00D71647">
      <w:pPr>
        <w:spacing w:after="0" w:line="240" w:lineRule="auto"/>
        <w:ind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4.</w:t>
      </w:r>
      <w:r w:rsidR="000362C5" w:rsidRPr="00F6206C">
        <w:rPr>
          <w:rFonts w:ascii="Times New Roman" w:eastAsia="Times New Roman" w:hAnsi="Times New Roman" w:cs="Times New Roman"/>
          <w:sz w:val="28"/>
          <w:szCs w:val="28"/>
          <w:lang w:eastAsia="ru-RU"/>
        </w:rPr>
        <w:t>13</w:t>
      </w:r>
      <w:r w:rsidRPr="00F6206C">
        <w:rPr>
          <w:rFonts w:ascii="Times New Roman" w:eastAsia="Times New Roman" w:hAnsi="Times New Roman" w:cs="Times New Roman"/>
          <w:sz w:val="28"/>
          <w:szCs w:val="28"/>
          <w:lang w:eastAsia="ru-RU"/>
        </w:rPr>
        <w:t xml:space="preserve">. </w:t>
      </w:r>
      <w:r w:rsidRPr="00F6206C">
        <w:rPr>
          <w:rFonts w:ascii="Times New Roman" w:hAnsi="Times New Roman" w:cs="Times New Roman"/>
          <w:sz w:val="28"/>
          <w:szCs w:val="28"/>
        </w:rPr>
        <w:t>Участник конк</w:t>
      </w:r>
      <w:r w:rsidR="00F4038E" w:rsidRPr="00F6206C">
        <w:rPr>
          <w:rFonts w:ascii="Times New Roman" w:hAnsi="Times New Roman" w:cs="Times New Roman"/>
          <w:sz w:val="28"/>
          <w:szCs w:val="28"/>
        </w:rPr>
        <w:t>урса, в случае определения его Победителем К</w:t>
      </w:r>
      <w:r w:rsidRPr="00F6206C">
        <w:rPr>
          <w:rFonts w:ascii="Times New Roman" w:hAnsi="Times New Roman" w:cs="Times New Roman"/>
          <w:sz w:val="28"/>
          <w:szCs w:val="28"/>
        </w:rPr>
        <w:t>онкурса</w:t>
      </w:r>
      <w:r w:rsidR="003A7960" w:rsidRPr="00F6206C">
        <w:rPr>
          <w:rFonts w:ascii="Times New Roman" w:hAnsi="Times New Roman" w:cs="Times New Roman"/>
          <w:sz w:val="28"/>
          <w:szCs w:val="28"/>
        </w:rPr>
        <w:t>, обязуется</w:t>
      </w:r>
      <w:r w:rsidRPr="00F6206C">
        <w:rPr>
          <w:rFonts w:ascii="Times New Roman" w:hAnsi="Times New Roman" w:cs="Times New Roman"/>
          <w:sz w:val="28"/>
          <w:szCs w:val="28"/>
        </w:rPr>
        <w:t>:</w:t>
      </w:r>
    </w:p>
    <w:p w14:paraId="3466D053" w14:textId="26C1DADD"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 xml:space="preserve">а) выплачивать все штрафы, предусмотренные </w:t>
      </w:r>
      <w:r w:rsidR="00966119" w:rsidRPr="00F6206C">
        <w:rPr>
          <w:rFonts w:ascii="Times New Roman" w:hAnsi="Times New Roman" w:cs="Times New Roman"/>
          <w:sz w:val="28"/>
          <w:szCs w:val="28"/>
        </w:rPr>
        <w:t>в Соглашении о совместной деятельности</w:t>
      </w:r>
      <w:r w:rsidRPr="00F6206C">
        <w:rPr>
          <w:rFonts w:ascii="Times New Roman" w:hAnsi="Times New Roman" w:cs="Times New Roman"/>
          <w:sz w:val="28"/>
          <w:szCs w:val="28"/>
        </w:rPr>
        <w:t>;</w:t>
      </w:r>
    </w:p>
    <w:p w14:paraId="6752C0F7" w14:textId="77777777"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б) возместить ущерб, причиненный окружающей среде в результате своей деятельности, и провести мероприятия по восстановлению нарушенного состояния окружающей среды в случае, если такой вред нанесен в результате экологического правонарушения;</w:t>
      </w:r>
    </w:p>
    <w:p w14:paraId="6CC1A223" w14:textId="0ED4694C" w:rsidR="008D25D0" w:rsidRPr="00F6206C" w:rsidRDefault="008D25D0" w:rsidP="008D25D0">
      <w:pPr>
        <w:spacing w:after="0" w:line="240" w:lineRule="auto"/>
        <w:ind w:firstLine="567"/>
        <w:jc w:val="both"/>
        <w:rPr>
          <w:rFonts w:ascii="Times New Roman" w:hAnsi="Times New Roman" w:cs="Times New Roman"/>
          <w:strike/>
          <w:sz w:val="28"/>
          <w:szCs w:val="28"/>
        </w:rPr>
      </w:pPr>
      <w:r w:rsidRPr="00F6206C">
        <w:rPr>
          <w:rFonts w:ascii="Times New Roman" w:hAnsi="Times New Roman" w:cs="Times New Roman"/>
          <w:sz w:val="28"/>
          <w:szCs w:val="28"/>
        </w:rPr>
        <w:t>в) соблюдать в своей деятельности международные стандарты и стандарты Кыргызской Республики в области промышленной безопасности, экологической безопасности, охраны недр</w:t>
      </w:r>
      <w:r w:rsidR="001C6DC7" w:rsidRPr="00F6206C">
        <w:rPr>
          <w:rFonts w:ascii="Times New Roman" w:hAnsi="Times New Roman" w:cs="Times New Roman"/>
          <w:sz w:val="28"/>
          <w:szCs w:val="28"/>
        </w:rPr>
        <w:t>;</w:t>
      </w:r>
    </w:p>
    <w:p w14:paraId="5B7613D2" w14:textId="10A8DCA5"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г) применять научно-методические основы, стандарты в области геологической разведки и современные технологии разведки ме</w:t>
      </w:r>
      <w:r w:rsidR="007432F9" w:rsidRPr="00F6206C">
        <w:rPr>
          <w:rFonts w:ascii="Times New Roman" w:hAnsi="Times New Roman" w:cs="Times New Roman"/>
          <w:sz w:val="28"/>
          <w:szCs w:val="28"/>
        </w:rPr>
        <w:t>сторождений полезных ископаемых</w:t>
      </w:r>
      <w:r w:rsidRPr="00F6206C">
        <w:rPr>
          <w:rFonts w:ascii="Times New Roman" w:hAnsi="Times New Roman" w:cs="Times New Roman"/>
          <w:sz w:val="28"/>
          <w:szCs w:val="28"/>
        </w:rPr>
        <w:t>;</w:t>
      </w:r>
    </w:p>
    <w:p w14:paraId="5BE349E9" w14:textId="77777777"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lastRenderedPageBreak/>
        <w:t xml:space="preserve">д) проводить геологоразведочные работы с целью перевода прогнозных ресурсов в балансовые запасы; </w:t>
      </w:r>
    </w:p>
    <w:p w14:paraId="39975BB1" w14:textId="77777777"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е) применять меры по обеспечению промышленной и экологической безопасности, охране и рациональному использованию недр;</w:t>
      </w:r>
    </w:p>
    <w:p w14:paraId="7EA56C4A" w14:textId="77777777" w:rsidR="008D25D0" w:rsidRPr="00F6206C" w:rsidRDefault="008D25D0" w:rsidP="008D25D0">
      <w:pPr>
        <w:spacing w:after="0" w:line="240" w:lineRule="auto"/>
        <w:ind w:firstLine="567"/>
        <w:jc w:val="both"/>
        <w:rPr>
          <w:rFonts w:ascii="Times New Roman" w:hAnsi="Times New Roman" w:cs="Times New Roman"/>
          <w:sz w:val="28"/>
          <w:szCs w:val="28"/>
        </w:rPr>
      </w:pPr>
      <w:r w:rsidRPr="00F6206C">
        <w:rPr>
          <w:rFonts w:ascii="Times New Roman" w:hAnsi="Times New Roman" w:cs="Times New Roman"/>
          <w:sz w:val="28"/>
          <w:szCs w:val="28"/>
        </w:rPr>
        <w:t>ж) составить проект рекультивации нарушенных земель и последующий мониторинг, с созданием соответствующего фонда;</w:t>
      </w:r>
    </w:p>
    <w:p w14:paraId="2A2EAC4C" w14:textId="6CB5E13A" w:rsidR="002C7A59" w:rsidRPr="00F6206C" w:rsidRDefault="001C6DC7"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4.14</w:t>
      </w:r>
      <w:r w:rsidR="002C7A59"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П</w:t>
      </w:r>
      <w:r w:rsidR="002C7A59" w:rsidRPr="00F6206C">
        <w:rPr>
          <w:rFonts w:ascii="Times New Roman" w:eastAsia="Times New Roman" w:hAnsi="Times New Roman" w:cs="Times New Roman"/>
          <w:sz w:val="28"/>
          <w:szCs w:val="28"/>
          <w:lang w:eastAsia="ru-RU"/>
        </w:rPr>
        <w:t>обедител</w:t>
      </w:r>
      <w:r w:rsidR="007432F9" w:rsidRPr="00F6206C">
        <w:rPr>
          <w:rFonts w:ascii="Times New Roman" w:eastAsia="Times New Roman" w:hAnsi="Times New Roman" w:cs="Times New Roman"/>
          <w:sz w:val="28"/>
          <w:szCs w:val="28"/>
          <w:lang w:eastAsia="ru-RU"/>
        </w:rPr>
        <w:t>ь</w:t>
      </w:r>
      <w:r w:rsidR="002C7A59" w:rsidRPr="00F6206C">
        <w:rPr>
          <w:rFonts w:ascii="Times New Roman" w:eastAsia="Times New Roman" w:hAnsi="Times New Roman" w:cs="Times New Roman"/>
          <w:sz w:val="28"/>
          <w:szCs w:val="28"/>
          <w:lang w:eastAsia="ru-RU"/>
        </w:rPr>
        <w:t xml:space="preserve"> Конкурса </w:t>
      </w:r>
      <w:r w:rsidR="007432F9" w:rsidRPr="00F6206C">
        <w:rPr>
          <w:rFonts w:ascii="Times New Roman" w:eastAsia="Times New Roman" w:hAnsi="Times New Roman" w:cs="Times New Roman"/>
          <w:sz w:val="28"/>
          <w:szCs w:val="28"/>
          <w:lang w:eastAsia="ru-RU"/>
        </w:rPr>
        <w:t xml:space="preserve">не освобождается </w:t>
      </w:r>
      <w:r w:rsidR="002C7A59" w:rsidRPr="00F6206C">
        <w:rPr>
          <w:rFonts w:ascii="Times New Roman" w:eastAsia="Times New Roman" w:hAnsi="Times New Roman" w:cs="Times New Roman"/>
          <w:sz w:val="28"/>
          <w:szCs w:val="28"/>
          <w:lang w:eastAsia="ru-RU"/>
        </w:rPr>
        <w:t xml:space="preserve">от уплаты других обязательных </w:t>
      </w:r>
      <w:r w:rsidR="007432F9" w:rsidRPr="00F6206C">
        <w:rPr>
          <w:rFonts w:ascii="Times New Roman" w:eastAsia="Times New Roman" w:hAnsi="Times New Roman" w:cs="Times New Roman"/>
          <w:sz w:val="28"/>
          <w:szCs w:val="28"/>
          <w:lang w:eastAsia="ru-RU"/>
        </w:rPr>
        <w:t xml:space="preserve">налогов и неналоговых </w:t>
      </w:r>
      <w:r w:rsidR="002C7A59" w:rsidRPr="00F6206C">
        <w:rPr>
          <w:rFonts w:ascii="Times New Roman" w:eastAsia="Times New Roman" w:hAnsi="Times New Roman" w:cs="Times New Roman"/>
          <w:sz w:val="28"/>
          <w:szCs w:val="28"/>
          <w:lang w:eastAsia="ru-RU"/>
        </w:rPr>
        <w:t>платеже</w:t>
      </w:r>
      <w:r w:rsidRPr="00F6206C">
        <w:rPr>
          <w:rFonts w:ascii="Times New Roman" w:eastAsia="Times New Roman" w:hAnsi="Times New Roman" w:cs="Times New Roman"/>
          <w:sz w:val="28"/>
          <w:szCs w:val="28"/>
          <w:lang w:eastAsia="ru-RU"/>
        </w:rPr>
        <w:t xml:space="preserve">й, </w:t>
      </w:r>
      <w:r w:rsidR="002C7A59" w:rsidRPr="00F6206C">
        <w:rPr>
          <w:rFonts w:ascii="Times New Roman" w:eastAsia="Times New Roman" w:hAnsi="Times New Roman" w:cs="Times New Roman"/>
          <w:sz w:val="28"/>
          <w:szCs w:val="28"/>
          <w:lang w:eastAsia="ru-RU"/>
        </w:rPr>
        <w:t>отчислений, выплат и сборов, предусмотренных законодательством Кыргызской Республики.</w:t>
      </w:r>
    </w:p>
    <w:p w14:paraId="5B949F99" w14:textId="30379BC4"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w:t>
      </w:r>
      <w:r w:rsidR="001C6DC7" w:rsidRPr="00F6206C">
        <w:rPr>
          <w:rFonts w:ascii="Times New Roman" w:eastAsia="Times New Roman" w:hAnsi="Times New Roman" w:cs="Times New Roman"/>
          <w:sz w:val="28"/>
          <w:szCs w:val="28"/>
          <w:lang w:eastAsia="ru-RU"/>
        </w:rPr>
        <w:t xml:space="preserve">15. </w:t>
      </w:r>
      <w:r w:rsidRPr="00F6206C">
        <w:rPr>
          <w:rFonts w:ascii="Times New Roman" w:eastAsia="Times New Roman" w:hAnsi="Times New Roman" w:cs="Times New Roman"/>
          <w:sz w:val="28"/>
          <w:szCs w:val="28"/>
          <w:lang w:eastAsia="ru-RU"/>
        </w:rPr>
        <w:t xml:space="preserve">В течение </w:t>
      </w:r>
      <w:r w:rsidR="00EB5648" w:rsidRPr="00F6206C">
        <w:rPr>
          <w:rFonts w:ascii="Times New Roman" w:eastAsia="Times New Roman" w:hAnsi="Times New Roman" w:cs="Times New Roman"/>
          <w:sz w:val="28"/>
          <w:szCs w:val="28"/>
          <w:lang w:eastAsia="ru-RU"/>
        </w:rPr>
        <w:t>6</w:t>
      </w:r>
      <w:r w:rsidRPr="00F6206C">
        <w:rPr>
          <w:rFonts w:ascii="Times New Roman" w:eastAsia="Times New Roman" w:hAnsi="Times New Roman" w:cs="Times New Roman"/>
          <w:sz w:val="28"/>
          <w:szCs w:val="28"/>
          <w:lang w:eastAsia="ru-RU"/>
        </w:rPr>
        <w:t>0 (</w:t>
      </w:r>
      <w:r w:rsidR="00EB5648" w:rsidRPr="00F6206C">
        <w:rPr>
          <w:rFonts w:ascii="Times New Roman" w:eastAsia="Times New Roman" w:hAnsi="Times New Roman" w:cs="Times New Roman"/>
          <w:sz w:val="28"/>
          <w:szCs w:val="28"/>
          <w:lang w:eastAsia="ru-RU"/>
        </w:rPr>
        <w:t>шестьдесят</w:t>
      </w:r>
      <w:r w:rsidRPr="00F6206C">
        <w:rPr>
          <w:rFonts w:ascii="Times New Roman" w:eastAsia="Times New Roman" w:hAnsi="Times New Roman" w:cs="Times New Roman"/>
          <w:sz w:val="28"/>
          <w:szCs w:val="28"/>
          <w:lang w:eastAsia="ru-RU"/>
        </w:rPr>
        <w:t>) календарных дней с даты подписания протокола о Победителе Конкурса между ОАО «Кыргызалтын» и Победител</w:t>
      </w:r>
      <w:r w:rsidR="001C6DC7" w:rsidRPr="00F6206C">
        <w:rPr>
          <w:rFonts w:ascii="Times New Roman" w:eastAsia="Times New Roman" w:hAnsi="Times New Roman" w:cs="Times New Roman"/>
          <w:sz w:val="28"/>
          <w:szCs w:val="28"/>
          <w:lang w:eastAsia="ru-RU"/>
        </w:rPr>
        <w:t>ем</w:t>
      </w:r>
      <w:r w:rsidRPr="00F6206C">
        <w:rPr>
          <w:rFonts w:ascii="Times New Roman" w:eastAsia="Times New Roman" w:hAnsi="Times New Roman" w:cs="Times New Roman"/>
          <w:sz w:val="28"/>
          <w:szCs w:val="28"/>
          <w:lang w:eastAsia="ru-RU"/>
        </w:rPr>
        <w:t xml:space="preserve"> Конкурса заключа</w:t>
      </w:r>
      <w:r w:rsidR="001C6DC7" w:rsidRPr="00F6206C">
        <w:rPr>
          <w:rFonts w:ascii="Times New Roman" w:eastAsia="Times New Roman" w:hAnsi="Times New Roman" w:cs="Times New Roman"/>
          <w:sz w:val="28"/>
          <w:szCs w:val="28"/>
          <w:lang w:eastAsia="ru-RU"/>
        </w:rPr>
        <w:t>е</w:t>
      </w:r>
      <w:r w:rsidR="004C5756" w:rsidRPr="00F6206C">
        <w:rPr>
          <w:rFonts w:ascii="Times New Roman" w:eastAsia="Times New Roman" w:hAnsi="Times New Roman" w:cs="Times New Roman"/>
          <w:sz w:val="28"/>
          <w:szCs w:val="28"/>
          <w:lang w:eastAsia="ru-RU"/>
        </w:rPr>
        <w:t>т</w:t>
      </w:r>
      <w:r w:rsidR="001C6DC7" w:rsidRPr="00F6206C">
        <w:rPr>
          <w:rFonts w:ascii="Times New Roman" w:eastAsia="Times New Roman" w:hAnsi="Times New Roman" w:cs="Times New Roman"/>
          <w:sz w:val="28"/>
          <w:szCs w:val="28"/>
          <w:lang w:eastAsia="ru-RU"/>
        </w:rPr>
        <w:t>ся</w:t>
      </w:r>
      <w:r w:rsidRPr="00F6206C">
        <w:rPr>
          <w:rFonts w:ascii="Times New Roman" w:eastAsia="Times New Roman" w:hAnsi="Times New Roman" w:cs="Times New Roman"/>
          <w:sz w:val="28"/>
          <w:szCs w:val="28"/>
          <w:lang w:eastAsia="ru-RU"/>
        </w:rPr>
        <w:t xml:space="preserve"> Соглашение о совместной деятельности </w:t>
      </w:r>
      <w:r w:rsidR="00EC229F" w:rsidRPr="00F6206C">
        <w:rPr>
          <w:rFonts w:ascii="Times New Roman" w:eastAsia="Times New Roman" w:hAnsi="Times New Roman" w:cs="Times New Roman"/>
          <w:sz w:val="28"/>
          <w:szCs w:val="28"/>
          <w:lang w:eastAsia="ru-RU"/>
        </w:rPr>
        <w:t xml:space="preserve">/ простое товарищество </w:t>
      </w:r>
      <w:r w:rsidRPr="00F6206C">
        <w:rPr>
          <w:rFonts w:ascii="Times New Roman" w:eastAsia="Times New Roman" w:hAnsi="Times New Roman" w:cs="Times New Roman"/>
          <w:sz w:val="28"/>
          <w:szCs w:val="28"/>
          <w:lang w:eastAsia="ru-RU"/>
        </w:rPr>
        <w:t>в соответствии с пунктом 4.1 настоящих Условий.</w:t>
      </w:r>
    </w:p>
    <w:p w14:paraId="6FBB8F10" w14:textId="0C45B121"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w:t>
      </w:r>
      <w:r w:rsidR="001C6DC7" w:rsidRPr="00F6206C">
        <w:rPr>
          <w:rFonts w:ascii="Times New Roman" w:eastAsia="Times New Roman" w:hAnsi="Times New Roman" w:cs="Times New Roman"/>
          <w:sz w:val="28"/>
          <w:szCs w:val="28"/>
          <w:lang w:eastAsia="ru-RU"/>
        </w:rPr>
        <w:t>16</w:t>
      </w:r>
      <w:r w:rsidRPr="00F6206C">
        <w:rPr>
          <w:rFonts w:ascii="Times New Roman" w:eastAsia="Times New Roman" w:hAnsi="Times New Roman" w:cs="Times New Roman"/>
          <w:sz w:val="28"/>
          <w:szCs w:val="28"/>
          <w:lang w:eastAsia="ru-RU"/>
        </w:rPr>
        <w:t>. В случае невозможности заключения Соглашения о совместной деятельности в течение срока, указанного в пункте 4.</w:t>
      </w:r>
      <w:r w:rsidR="001C6DC7" w:rsidRPr="00F6206C">
        <w:rPr>
          <w:rFonts w:ascii="Times New Roman" w:eastAsia="Times New Roman" w:hAnsi="Times New Roman" w:cs="Times New Roman"/>
          <w:sz w:val="28"/>
          <w:szCs w:val="28"/>
          <w:lang w:eastAsia="ru-RU"/>
        </w:rPr>
        <w:t>15</w:t>
      </w:r>
      <w:r w:rsidRPr="00F6206C">
        <w:rPr>
          <w:rFonts w:ascii="Times New Roman" w:eastAsia="Times New Roman" w:hAnsi="Times New Roman" w:cs="Times New Roman"/>
          <w:sz w:val="28"/>
          <w:szCs w:val="28"/>
          <w:lang w:eastAsia="ru-RU"/>
        </w:rPr>
        <w:t xml:space="preserve"> настоящих Условий, ОАО «Кыргызалтын» оставляет за собой право:</w:t>
      </w:r>
    </w:p>
    <w:p w14:paraId="096C5AE4" w14:textId="04A9017A" w:rsidR="002C7A59" w:rsidRPr="00F6206C" w:rsidRDefault="001C6DC7"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 </w:t>
      </w:r>
      <w:r w:rsidR="002C7A59" w:rsidRPr="00F6206C">
        <w:rPr>
          <w:rFonts w:ascii="Times New Roman" w:eastAsia="Times New Roman" w:hAnsi="Times New Roman" w:cs="Times New Roman"/>
          <w:sz w:val="28"/>
          <w:szCs w:val="28"/>
          <w:lang w:eastAsia="ru-RU"/>
        </w:rPr>
        <w:t xml:space="preserve">Продолжить переговоры с Победителем Конкурса и заключить Соглашение о совместной деятельности на основе настоящих Условий и </w:t>
      </w:r>
      <w:r w:rsidR="00B06885" w:rsidRPr="00F6206C">
        <w:rPr>
          <w:rFonts w:ascii="Times New Roman" w:eastAsia="Times New Roman" w:hAnsi="Times New Roman" w:cs="Times New Roman"/>
          <w:sz w:val="28"/>
          <w:szCs w:val="28"/>
          <w:lang w:eastAsia="ru-RU"/>
        </w:rPr>
        <w:t>рабочей</w:t>
      </w:r>
      <w:r w:rsidR="002C7A59" w:rsidRPr="00F6206C">
        <w:rPr>
          <w:rFonts w:ascii="Times New Roman" w:eastAsia="Times New Roman" w:hAnsi="Times New Roman" w:cs="Times New Roman"/>
          <w:sz w:val="28"/>
          <w:szCs w:val="28"/>
          <w:lang w:eastAsia="ru-RU"/>
        </w:rPr>
        <w:t xml:space="preserve"> заявки Победителя Конкурса;</w:t>
      </w:r>
    </w:p>
    <w:p w14:paraId="1CE79CE5" w14:textId="0192A344" w:rsidR="002C7A59" w:rsidRPr="00F6206C" w:rsidRDefault="001C6DC7"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 </w:t>
      </w:r>
      <w:r w:rsidR="002C7A59" w:rsidRPr="00F6206C">
        <w:rPr>
          <w:rFonts w:ascii="Times New Roman" w:eastAsia="Times New Roman" w:hAnsi="Times New Roman" w:cs="Times New Roman"/>
          <w:sz w:val="28"/>
          <w:szCs w:val="28"/>
          <w:lang w:eastAsia="ru-RU"/>
        </w:rPr>
        <w:t>Прекратить процесс заключения Соглашения о совместной деятельности с Победителем Конкурса и признать, что Победитель Конкурса утратил право на участие в совместно</w:t>
      </w:r>
      <w:r w:rsidR="009517C4" w:rsidRPr="00F6206C">
        <w:rPr>
          <w:rFonts w:ascii="Times New Roman" w:eastAsia="Times New Roman" w:hAnsi="Times New Roman" w:cs="Times New Roman"/>
          <w:sz w:val="28"/>
          <w:szCs w:val="28"/>
          <w:lang w:val="ky-KG" w:eastAsia="ru-RU"/>
        </w:rPr>
        <w:t>й</w:t>
      </w:r>
      <w:r w:rsidR="002C7A59" w:rsidRPr="00F6206C">
        <w:rPr>
          <w:rFonts w:ascii="Times New Roman" w:eastAsia="Times New Roman" w:hAnsi="Times New Roman" w:cs="Times New Roman"/>
          <w:sz w:val="28"/>
          <w:szCs w:val="28"/>
          <w:lang w:eastAsia="ru-RU"/>
        </w:rPr>
        <w:t xml:space="preserve"> </w:t>
      </w:r>
      <w:r w:rsidR="009517C4" w:rsidRPr="00F6206C">
        <w:rPr>
          <w:rFonts w:ascii="Times New Roman" w:eastAsia="Times New Roman" w:hAnsi="Times New Roman" w:cs="Times New Roman"/>
          <w:sz w:val="28"/>
          <w:szCs w:val="28"/>
          <w:lang w:val="ky-KG" w:eastAsia="ru-RU"/>
        </w:rPr>
        <w:t>деятельности</w:t>
      </w:r>
      <w:r w:rsidR="002C7A59" w:rsidRPr="00F6206C">
        <w:rPr>
          <w:rFonts w:ascii="Times New Roman" w:eastAsia="Times New Roman" w:hAnsi="Times New Roman" w:cs="Times New Roman"/>
          <w:sz w:val="28"/>
          <w:szCs w:val="28"/>
          <w:lang w:eastAsia="ru-RU"/>
        </w:rPr>
        <w:t xml:space="preserve">. </w:t>
      </w:r>
    </w:p>
    <w:p w14:paraId="7C7ABC47" w14:textId="3B4E03F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4.1</w:t>
      </w:r>
      <w:r w:rsidR="001C6DC7" w:rsidRPr="00F6206C">
        <w:rPr>
          <w:rFonts w:ascii="Times New Roman" w:eastAsia="Times New Roman" w:hAnsi="Times New Roman" w:cs="Times New Roman"/>
          <w:sz w:val="28"/>
          <w:szCs w:val="28"/>
          <w:lang w:eastAsia="ru-RU"/>
        </w:rPr>
        <w:t>7</w:t>
      </w:r>
      <w:r w:rsidRPr="00F6206C">
        <w:rPr>
          <w:rFonts w:ascii="Times New Roman" w:eastAsia="Times New Roman" w:hAnsi="Times New Roman" w:cs="Times New Roman"/>
          <w:sz w:val="28"/>
          <w:szCs w:val="28"/>
          <w:lang w:eastAsia="ru-RU"/>
        </w:rPr>
        <w:t>. В случае признания утраты Победителем Конкурса права на участие в совместно</w:t>
      </w:r>
      <w:r w:rsidR="009517C4" w:rsidRPr="00F6206C">
        <w:rPr>
          <w:rFonts w:ascii="Times New Roman" w:eastAsia="Times New Roman" w:hAnsi="Times New Roman" w:cs="Times New Roman"/>
          <w:sz w:val="28"/>
          <w:szCs w:val="28"/>
          <w:lang w:val="ky-KG" w:eastAsia="ru-RU"/>
        </w:rPr>
        <w:t>й</w:t>
      </w:r>
      <w:r w:rsidRPr="00F6206C">
        <w:rPr>
          <w:rFonts w:ascii="Times New Roman" w:eastAsia="Times New Roman" w:hAnsi="Times New Roman" w:cs="Times New Roman"/>
          <w:sz w:val="28"/>
          <w:szCs w:val="28"/>
          <w:lang w:eastAsia="ru-RU"/>
        </w:rPr>
        <w:t xml:space="preserve"> </w:t>
      </w:r>
      <w:r w:rsidR="009517C4" w:rsidRPr="00F6206C">
        <w:rPr>
          <w:rFonts w:ascii="Times New Roman" w:eastAsia="Times New Roman" w:hAnsi="Times New Roman" w:cs="Times New Roman"/>
          <w:sz w:val="28"/>
          <w:szCs w:val="28"/>
          <w:lang w:val="ky-KG" w:eastAsia="ru-RU"/>
        </w:rPr>
        <w:t>деятельности</w:t>
      </w:r>
      <w:r w:rsidR="00952129" w:rsidRPr="00F6206C">
        <w:rPr>
          <w:rFonts w:ascii="Times New Roman" w:eastAsia="Times New Roman" w:hAnsi="Times New Roman" w:cs="Times New Roman"/>
          <w:sz w:val="28"/>
          <w:szCs w:val="28"/>
          <w:lang w:eastAsia="ru-RU"/>
        </w:rPr>
        <w:t xml:space="preserve"> в соответствии с пунктом 4.</w:t>
      </w:r>
      <w:r w:rsidR="001C6DC7" w:rsidRPr="00F6206C">
        <w:rPr>
          <w:rFonts w:ascii="Times New Roman" w:eastAsia="Times New Roman" w:hAnsi="Times New Roman" w:cs="Times New Roman"/>
          <w:sz w:val="28"/>
          <w:szCs w:val="28"/>
          <w:lang w:eastAsia="ru-RU"/>
        </w:rPr>
        <w:t>16.</w:t>
      </w:r>
      <w:r w:rsidRPr="00F6206C">
        <w:rPr>
          <w:rFonts w:ascii="Times New Roman" w:eastAsia="Times New Roman" w:hAnsi="Times New Roman" w:cs="Times New Roman"/>
          <w:sz w:val="28"/>
          <w:szCs w:val="28"/>
          <w:lang w:eastAsia="ru-RU"/>
        </w:rPr>
        <w:t xml:space="preserve"> настоящих Условий, ОАО «Кыргызалтын» на основании протокола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заключает Соглашение о совместной деятельности с претендентом, следующим за Победителем Конкурса по количеству набранных баллов.</w:t>
      </w:r>
    </w:p>
    <w:p w14:paraId="0B95EDC0" w14:textId="2886D0D9"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4.1</w:t>
      </w:r>
      <w:r w:rsidR="001C6DC7" w:rsidRPr="00F6206C">
        <w:rPr>
          <w:rFonts w:ascii="Times New Roman" w:eastAsia="Times New Roman" w:hAnsi="Times New Roman" w:cs="Times New Roman"/>
          <w:sz w:val="28"/>
          <w:szCs w:val="28"/>
          <w:lang w:eastAsia="ru-RU"/>
        </w:rPr>
        <w:t>8</w:t>
      </w:r>
      <w:r w:rsidRPr="00F6206C">
        <w:rPr>
          <w:rFonts w:ascii="Times New Roman" w:eastAsia="Times New Roman" w:hAnsi="Times New Roman" w:cs="Times New Roman"/>
          <w:sz w:val="28"/>
          <w:szCs w:val="28"/>
          <w:lang w:eastAsia="ru-RU"/>
        </w:rPr>
        <w:t xml:space="preserve">. </w:t>
      </w:r>
      <w:proofErr w:type="gramStart"/>
      <w:r w:rsidRPr="00F6206C">
        <w:rPr>
          <w:rFonts w:ascii="Times New Roman" w:eastAsia="Times New Roman" w:hAnsi="Times New Roman" w:cs="Times New Roman"/>
          <w:sz w:val="28"/>
          <w:szCs w:val="28"/>
          <w:lang w:eastAsia="ru-RU"/>
        </w:rPr>
        <w:t xml:space="preserve">В случае подтверждения </w:t>
      </w:r>
      <w:r w:rsidRPr="00F6206C">
        <w:rPr>
          <w:rFonts w:ascii="Times New Roman" w:hAnsi="Times New Roman" w:cs="Times New Roman"/>
          <w:sz w:val="28"/>
          <w:szCs w:val="28"/>
        </w:rPr>
        <w:t xml:space="preserve">на </w:t>
      </w:r>
      <w:r w:rsidR="001C6DC7" w:rsidRPr="00F6206C">
        <w:rPr>
          <w:rFonts w:ascii="Times New Roman" w:hAnsi="Times New Roman" w:cs="Times New Roman"/>
          <w:sz w:val="28"/>
          <w:szCs w:val="28"/>
        </w:rPr>
        <w:t>л</w:t>
      </w:r>
      <w:r w:rsidR="00DA4917" w:rsidRPr="00F6206C">
        <w:rPr>
          <w:rFonts w:ascii="Times New Roman" w:hAnsi="Times New Roman" w:cs="Times New Roman"/>
          <w:sz w:val="28"/>
          <w:szCs w:val="28"/>
        </w:rPr>
        <w:t>ицензионн</w:t>
      </w:r>
      <w:r w:rsidR="001C6DC7" w:rsidRPr="00F6206C">
        <w:rPr>
          <w:rFonts w:ascii="Times New Roman" w:hAnsi="Times New Roman" w:cs="Times New Roman"/>
          <w:sz w:val="28"/>
          <w:szCs w:val="28"/>
        </w:rPr>
        <w:t>ом</w:t>
      </w:r>
      <w:r w:rsidR="00DA4917" w:rsidRPr="00F6206C">
        <w:rPr>
          <w:rFonts w:ascii="Times New Roman" w:hAnsi="Times New Roman" w:cs="Times New Roman"/>
          <w:sz w:val="28"/>
          <w:szCs w:val="28"/>
        </w:rPr>
        <w:t xml:space="preserve"> участк</w:t>
      </w:r>
      <w:r w:rsidR="001C6DC7" w:rsidRPr="00F6206C">
        <w:rPr>
          <w:rFonts w:ascii="Times New Roman" w:hAnsi="Times New Roman" w:cs="Times New Roman"/>
          <w:sz w:val="28"/>
          <w:szCs w:val="28"/>
        </w:rPr>
        <w:t>е</w:t>
      </w:r>
      <w:r w:rsidR="00DA4917" w:rsidRPr="00F6206C">
        <w:rPr>
          <w:rFonts w:ascii="Times New Roman" w:hAnsi="Times New Roman" w:cs="Times New Roman"/>
          <w:sz w:val="28"/>
          <w:szCs w:val="28"/>
        </w:rPr>
        <w:t xml:space="preserve"> </w:t>
      </w:r>
      <w:r w:rsidRPr="00F6206C">
        <w:rPr>
          <w:rFonts w:ascii="Times New Roman" w:eastAsia="Times New Roman" w:hAnsi="Times New Roman" w:cs="Times New Roman"/>
          <w:sz w:val="28"/>
          <w:szCs w:val="28"/>
          <w:lang w:eastAsia="ru-RU"/>
        </w:rPr>
        <w:t xml:space="preserve">запасов </w:t>
      </w:r>
      <w:r w:rsidR="00585B20" w:rsidRPr="00F6206C">
        <w:rPr>
          <w:rFonts w:ascii="Times New Roman" w:eastAsia="Times New Roman" w:hAnsi="Times New Roman" w:cs="Times New Roman"/>
          <w:sz w:val="28"/>
          <w:szCs w:val="28"/>
          <w:lang w:eastAsia="ru-RU"/>
        </w:rPr>
        <w:t>кварц</w:t>
      </w:r>
      <w:r w:rsidRPr="00F6206C">
        <w:rPr>
          <w:rFonts w:ascii="Times New Roman" w:eastAsia="Times New Roman" w:hAnsi="Times New Roman" w:cs="Times New Roman"/>
          <w:sz w:val="28"/>
          <w:szCs w:val="28"/>
          <w:lang w:eastAsia="ru-RU"/>
        </w:rPr>
        <w:t>а не достаточного для рентабельности Предприятия,</w:t>
      </w:r>
      <w:proofErr w:type="gramEnd"/>
      <w:r w:rsidRPr="00F6206C">
        <w:rPr>
          <w:rFonts w:ascii="Times New Roman" w:eastAsia="Times New Roman" w:hAnsi="Times New Roman" w:cs="Times New Roman"/>
          <w:sz w:val="28"/>
          <w:szCs w:val="28"/>
          <w:lang w:eastAsia="ru-RU"/>
        </w:rPr>
        <w:t xml:space="preserve"> Участники</w:t>
      </w:r>
      <w:r w:rsidR="001C6DC7" w:rsidRPr="00F6206C">
        <w:rPr>
          <w:rFonts w:ascii="Times New Roman" w:eastAsia="Times New Roman" w:hAnsi="Times New Roman" w:cs="Times New Roman"/>
          <w:sz w:val="28"/>
          <w:szCs w:val="28"/>
          <w:lang w:eastAsia="ru-RU"/>
        </w:rPr>
        <w:t xml:space="preserve"> совместного общества </w:t>
      </w:r>
      <w:r w:rsidRPr="00F6206C">
        <w:rPr>
          <w:rFonts w:ascii="Times New Roman" w:eastAsia="Times New Roman" w:hAnsi="Times New Roman" w:cs="Times New Roman"/>
          <w:sz w:val="28"/>
          <w:szCs w:val="28"/>
          <w:lang w:eastAsia="ru-RU"/>
        </w:rPr>
        <w:t>не будут иметь претензии друг к другу и будут нести риски в пределах внесенных ими вкладов.</w:t>
      </w:r>
    </w:p>
    <w:p w14:paraId="11CE9F44"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p>
    <w:p w14:paraId="3EC0B63D" w14:textId="77777777" w:rsidR="002C7A59" w:rsidRPr="00F6206C" w:rsidRDefault="002C7A59" w:rsidP="005B4D62">
      <w:pPr>
        <w:spacing w:after="0" w:line="240" w:lineRule="auto"/>
        <w:jc w:val="center"/>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 xml:space="preserve">5. Требования к </w:t>
      </w:r>
      <w:r w:rsidR="005B4D62" w:rsidRPr="00F6206C">
        <w:rPr>
          <w:rFonts w:ascii="Times New Roman" w:eastAsia="Times New Roman" w:hAnsi="Times New Roman" w:cs="Times New Roman"/>
          <w:b/>
          <w:bCs/>
          <w:sz w:val="28"/>
          <w:szCs w:val="28"/>
          <w:lang w:eastAsia="ru-RU"/>
        </w:rPr>
        <w:t>конкурсной</w:t>
      </w:r>
      <w:r w:rsidRPr="00F6206C">
        <w:rPr>
          <w:rFonts w:ascii="Times New Roman" w:eastAsia="Times New Roman" w:hAnsi="Times New Roman" w:cs="Times New Roman"/>
          <w:b/>
          <w:bCs/>
          <w:sz w:val="28"/>
          <w:szCs w:val="28"/>
          <w:lang w:eastAsia="ru-RU"/>
        </w:rPr>
        <w:t xml:space="preserve"> заявке</w:t>
      </w:r>
    </w:p>
    <w:p w14:paraId="021C2764"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p>
    <w:p w14:paraId="0D1FEA05"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5.1. Конкурсная заявка предоставляется на государственном или официальном языке со всеми сопутствующими документами, указанными в разделе 3 настоящих Условий, в бумажном и электронном вариантах (сканированные версии в </w:t>
      </w:r>
      <w:r w:rsidRPr="00F6206C">
        <w:rPr>
          <w:rFonts w:ascii="Times New Roman" w:eastAsia="Times New Roman" w:hAnsi="Times New Roman" w:cs="Times New Roman"/>
          <w:sz w:val="28"/>
          <w:szCs w:val="28"/>
          <w:lang w:val="en-US"/>
        </w:rPr>
        <w:t>USB</w:t>
      </w:r>
      <w:r w:rsidRPr="00F6206C">
        <w:rPr>
          <w:rFonts w:ascii="Times New Roman" w:eastAsia="Times New Roman" w:hAnsi="Times New Roman" w:cs="Times New Roman"/>
          <w:sz w:val="28"/>
          <w:szCs w:val="28"/>
        </w:rPr>
        <w:t xml:space="preserve"> </w:t>
      </w:r>
      <w:proofErr w:type="spellStart"/>
      <w:r w:rsidRPr="00F6206C">
        <w:rPr>
          <w:rFonts w:ascii="Times New Roman" w:eastAsia="Times New Roman" w:hAnsi="Times New Roman" w:cs="Times New Roman"/>
          <w:sz w:val="28"/>
          <w:szCs w:val="28"/>
          <w:lang w:eastAsia="ru-RU"/>
        </w:rPr>
        <w:t>флеш</w:t>
      </w:r>
      <w:proofErr w:type="spellEnd"/>
      <w:r w:rsidRPr="00F6206C">
        <w:rPr>
          <w:rFonts w:ascii="Times New Roman" w:eastAsia="Times New Roman" w:hAnsi="Times New Roman" w:cs="Times New Roman"/>
          <w:sz w:val="28"/>
          <w:szCs w:val="28"/>
          <w:lang w:eastAsia="ru-RU"/>
        </w:rPr>
        <w:t>-накопителях) и должна включать:</w:t>
      </w:r>
    </w:p>
    <w:p w14:paraId="1C616842" w14:textId="38CC0266" w:rsidR="002C7A59" w:rsidRPr="00F6206C" w:rsidRDefault="002C7A59" w:rsidP="00E523BA">
      <w:pPr>
        <w:numPr>
          <w:ilvl w:val="0"/>
          <w:numId w:val="5"/>
        </w:num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Суммы предполагаемых инвестиций (в разбивке по годам</w:t>
      </w:r>
      <w:r w:rsidR="001119F7" w:rsidRPr="00F6206C">
        <w:rPr>
          <w:rFonts w:ascii="Times New Roman" w:eastAsia="Times New Roman" w:hAnsi="Times New Roman" w:cs="Times New Roman"/>
          <w:sz w:val="28"/>
          <w:szCs w:val="28"/>
          <w:lang w:eastAsia="ru-RU"/>
        </w:rPr>
        <w:t>, размер собственных средств без привлечения займов</w:t>
      </w:r>
      <w:r w:rsidRPr="00F6206C">
        <w:rPr>
          <w:rFonts w:ascii="Times New Roman" w:eastAsia="Times New Roman" w:hAnsi="Times New Roman" w:cs="Times New Roman"/>
          <w:sz w:val="28"/>
          <w:szCs w:val="28"/>
          <w:lang w:eastAsia="ru-RU"/>
        </w:rPr>
        <w:t>);</w:t>
      </w:r>
    </w:p>
    <w:p w14:paraId="5FE97D6A" w14:textId="4E967DC9" w:rsidR="002C7A59" w:rsidRPr="00F6206C" w:rsidRDefault="0021705E" w:rsidP="0021705E">
      <w:pPr>
        <w:numPr>
          <w:ilvl w:val="0"/>
          <w:numId w:val="5"/>
        </w:numPr>
        <w:tabs>
          <w:tab w:val="left" w:pos="1276"/>
        </w:tabs>
        <w:spacing w:after="0" w:line="240" w:lineRule="auto"/>
        <w:ind w:firstLine="567"/>
        <w:jc w:val="both"/>
        <w:rPr>
          <w:rFonts w:ascii="Times New Roman" w:eastAsia="Times New Roman" w:hAnsi="Times New Roman" w:cs="Times New Roman"/>
          <w:sz w:val="28"/>
          <w:szCs w:val="28"/>
          <w:lang w:eastAsia="ru-RU"/>
        </w:rPr>
      </w:pPr>
      <w:bookmarkStart w:id="6" w:name="bookmark12"/>
      <w:bookmarkEnd w:id="6"/>
      <w:r w:rsidRPr="00F6206C">
        <w:rPr>
          <w:rFonts w:ascii="Times New Roman" w:eastAsia="Times New Roman" w:hAnsi="Times New Roman" w:cs="Times New Roman"/>
          <w:sz w:val="28"/>
          <w:szCs w:val="28"/>
          <w:lang w:eastAsia="ru-RU"/>
        </w:rPr>
        <w:t xml:space="preserve"> </w:t>
      </w:r>
      <w:r w:rsidR="001E0AB4" w:rsidRPr="00F6206C">
        <w:rPr>
          <w:rFonts w:ascii="Times New Roman" w:eastAsia="Times New Roman" w:hAnsi="Times New Roman" w:cs="Times New Roman"/>
          <w:sz w:val="28"/>
          <w:szCs w:val="28"/>
          <w:lang w:eastAsia="ru-RU"/>
        </w:rPr>
        <w:t>Предварительную с</w:t>
      </w:r>
      <w:r w:rsidR="002C7A59" w:rsidRPr="00F6206C">
        <w:rPr>
          <w:rFonts w:ascii="Times New Roman" w:eastAsia="Times New Roman" w:hAnsi="Times New Roman" w:cs="Times New Roman"/>
          <w:sz w:val="28"/>
          <w:szCs w:val="28"/>
          <w:lang w:eastAsia="ru-RU"/>
        </w:rPr>
        <w:t>мету расходов на геологоразведочные работы</w:t>
      </w:r>
      <w:r w:rsidR="00A41ACE" w:rsidRPr="00F6206C">
        <w:rPr>
          <w:rFonts w:ascii="Times New Roman" w:eastAsia="Times New Roman" w:hAnsi="Times New Roman" w:cs="Times New Roman"/>
          <w:sz w:val="28"/>
          <w:szCs w:val="28"/>
          <w:lang w:eastAsia="ru-RU"/>
        </w:rPr>
        <w:t>;</w:t>
      </w:r>
    </w:p>
    <w:p w14:paraId="1B7D271C" w14:textId="66B2276D" w:rsidR="002C7A59" w:rsidRPr="00F6206C" w:rsidRDefault="001E0AB4" w:rsidP="0021705E">
      <w:pPr>
        <w:tabs>
          <w:tab w:val="left" w:pos="709"/>
          <w:tab w:val="left" w:pos="1134"/>
        </w:tabs>
        <w:spacing w:after="0" w:line="240" w:lineRule="auto"/>
        <w:ind w:firstLine="567"/>
        <w:jc w:val="both"/>
        <w:rPr>
          <w:rFonts w:ascii="Times New Roman" w:eastAsia="Times New Roman" w:hAnsi="Times New Roman" w:cs="Times New Roman"/>
          <w:sz w:val="28"/>
          <w:szCs w:val="28"/>
          <w:lang w:eastAsia="ru-RU"/>
        </w:rPr>
      </w:pPr>
      <w:bookmarkStart w:id="7" w:name="bookmark13"/>
      <w:bookmarkEnd w:id="7"/>
      <w:r w:rsidRPr="00F6206C">
        <w:rPr>
          <w:rFonts w:ascii="Times New Roman" w:eastAsia="Times New Roman" w:hAnsi="Times New Roman" w:cs="Times New Roman"/>
          <w:sz w:val="28"/>
          <w:szCs w:val="28"/>
          <w:lang w:eastAsia="ru-RU"/>
        </w:rPr>
        <w:t xml:space="preserve">5.1.3. </w:t>
      </w:r>
      <w:r w:rsidR="002C7A59" w:rsidRPr="00F6206C">
        <w:rPr>
          <w:rFonts w:ascii="Times New Roman" w:eastAsia="Times New Roman" w:hAnsi="Times New Roman" w:cs="Times New Roman"/>
          <w:sz w:val="28"/>
          <w:szCs w:val="28"/>
          <w:lang w:eastAsia="ru-RU"/>
        </w:rPr>
        <w:t xml:space="preserve">Программу </w:t>
      </w:r>
      <w:r w:rsidR="002C7A59" w:rsidRPr="00F6206C">
        <w:rPr>
          <w:rFonts w:ascii="Times New Roman" w:eastAsia="Times New Roman" w:hAnsi="Times New Roman" w:cs="Times New Roman"/>
          <w:sz w:val="28"/>
          <w:szCs w:val="28"/>
          <w:lang w:val="ky-KG" w:eastAsia="ru-RU"/>
        </w:rPr>
        <w:t xml:space="preserve">финансирования и объемы </w:t>
      </w:r>
      <w:r w:rsidR="002C7A59" w:rsidRPr="00F6206C">
        <w:rPr>
          <w:rFonts w:ascii="Times New Roman" w:eastAsia="Times New Roman" w:hAnsi="Times New Roman" w:cs="Times New Roman"/>
          <w:sz w:val="28"/>
          <w:szCs w:val="28"/>
          <w:lang w:eastAsia="ru-RU"/>
        </w:rPr>
        <w:t xml:space="preserve">работ </w:t>
      </w:r>
      <w:r w:rsidR="002C7A59" w:rsidRPr="00F6206C">
        <w:rPr>
          <w:rFonts w:ascii="Times New Roman" w:hAnsi="Times New Roman" w:cs="Times New Roman"/>
          <w:sz w:val="28"/>
          <w:szCs w:val="28"/>
        </w:rPr>
        <w:t xml:space="preserve">на </w:t>
      </w:r>
      <w:r w:rsidR="00DA4917" w:rsidRPr="00F6206C">
        <w:rPr>
          <w:rFonts w:ascii="Times New Roman" w:hAnsi="Times New Roman" w:cs="Times New Roman"/>
          <w:sz w:val="28"/>
          <w:szCs w:val="28"/>
        </w:rPr>
        <w:t>Лицензионн</w:t>
      </w:r>
      <w:r w:rsidR="00C67E03" w:rsidRPr="00F6206C">
        <w:rPr>
          <w:rFonts w:ascii="Times New Roman" w:hAnsi="Times New Roman" w:cs="Times New Roman"/>
          <w:sz w:val="28"/>
          <w:szCs w:val="28"/>
        </w:rPr>
        <w:t>ом</w:t>
      </w:r>
      <w:r w:rsidR="00DA4917" w:rsidRPr="00F6206C">
        <w:rPr>
          <w:rFonts w:ascii="Times New Roman" w:hAnsi="Times New Roman" w:cs="Times New Roman"/>
          <w:sz w:val="28"/>
          <w:szCs w:val="28"/>
        </w:rPr>
        <w:t xml:space="preserve"> участк</w:t>
      </w:r>
      <w:r w:rsidR="00C67E03" w:rsidRPr="00F6206C">
        <w:rPr>
          <w:rFonts w:ascii="Times New Roman" w:hAnsi="Times New Roman" w:cs="Times New Roman"/>
          <w:sz w:val="28"/>
          <w:szCs w:val="28"/>
        </w:rPr>
        <w:t>е</w:t>
      </w:r>
      <w:r w:rsidR="002C7A59" w:rsidRPr="00F6206C">
        <w:rPr>
          <w:rFonts w:ascii="Times New Roman" w:eastAsia="Times New Roman" w:hAnsi="Times New Roman" w:cs="Times New Roman"/>
          <w:sz w:val="28"/>
          <w:szCs w:val="28"/>
          <w:lang w:eastAsia="ru-RU"/>
        </w:rPr>
        <w:t>;</w:t>
      </w:r>
    </w:p>
    <w:p w14:paraId="2B522601"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5.1.4. Комплекс мер по применению современных и экологически безопасных технологий разведки полезных ископаемых;</w:t>
      </w:r>
    </w:p>
    <w:p w14:paraId="5DCC100C" w14:textId="1BDDE87C" w:rsidR="00350B30"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lastRenderedPageBreak/>
        <w:t>5.1.5. Предложение о количестве рабочих мест, предоставляемых населению, проживающему в регионе проводимых работ, включая, максимальное использование местных трудовых ресурсов при освоении месторождения не менее 90 % после начала геологоразведочных работ от общего числа нанимаемых работников, в том числе в подрядных и субподрядных организациях;</w:t>
      </w:r>
    </w:p>
    <w:p w14:paraId="5BD67462" w14:textId="77777777" w:rsidR="002C7A59" w:rsidRPr="00F6206C" w:rsidRDefault="002C7A59" w:rsidP="00D14DBC">
      <w:pPr>
        <w:spacing w:after="0" w:line="240" w:lineRule="auto"/>
        <w:jc w:val="both"/>
        <w:rPr>
          <w:rFonts w:ascii="Times New Roman" w:eastAsia="Times New Roman" w:hAnsi="Times New Roman" w:cs="Times New Roman"/>
          <w:b/>
          <w:bCs/>
          <w:sz w:val="28"/>
          <w:szCs w:val="28"/>
          <w:lang w:eastAsia="ru-RU"/>
        </w:rPr>
      </w:pPr>
    </w:p>
    <w:p w14:paraId="4D3BC305" w14:textId="77777777" w:rsidR="002C7A59" w:rsidRPr="00F6206C" w:rsidRDefault="002C7A59" w:rsidP="004164BE">
      <w:pPr>
        <w:spacing w:after="0" w:line="240" w:lineRule="auto"/>
        <w:jc w:val="center"/>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 xml:space="preserve">6. Порядок, сроки и размеры оплаты </w:t>
      </w:r>
      <w:r w:rsidRPr="00F6206C">
        <w:rPr>
          <w:rFonts w:ascii="Times New Roman" w:hAnsi="Times New Roman" w:cs="Times New Roman"/>
          <w:b/>
          <w:sz w:val="28"/>
          <w:szCs w:val="28"/>
        </w:rPr>
        <w:t>ГОКЗ</w:t>
      </w:r>
      <w:r w:rsidRPr="00F6206C">
        <w:rPr>
          <w:rFonts w:ascii="Times New Roman" w:eastAsia="Times New Roman" w:hAnsi="Times New Roman" w:cs="Times New Roman"/>
          <w:b/>
          <w:bCs/>
          <w:sz w:val="28"/>
          <w:szCs w:val="28"/>
          <w:lang w:eastAsia="ru-RU"/>
        </w:rPr>
        <w:t xml:space="preserve"> и сбора за участие</w:t>
      </w:r>
    </w:p>
    <w:p w14:paraId="08B5747B"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p>
    <w:p w14:paraId="3442481C" w14:textId="7BE54B1A"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6.1. Участники Конкурса вносят ГОКЗ в размере </w:t>
      </w:r>
      <w:r w:rsidR="001119F7" w:rsidRPr="00F6206C">
        <w:rPr>
          <w:rFonts w:ascii="Times New Roman" w:eastAsia="Times New Roman" w:hAnsi="Times New Roman" w:cs="Times New Roman"/>
          <w:sz w:val="28"/>
          <w:szCs w:val="28"/>
          <w:lang w:eastAsia="ru-RU"/>
        </w:rPr>
        <w:t>5</w:t>
      </w:r>
      <w:r w:rsidRPr="00F6206C">
        <w:rPr>
          <w:rFonts w:ascii="Times New Roman" w:eastAsia="Times New Roman" w:hAnsi="Times New Roman" w:cs="Times New Roman"/>
          <w:sz w:val="28"/>
          <w:szCs w:val="28"/>
          <w:lang w:eastAsia="ru-RU"/>
        </w:rPr>
        <w:t>00</w:t>
      </w:r>
      <w:r w:rsidR="00585B20"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000 (</w:t>
      </w:r>
      <w:r w:rsidR="001119F7" w:rsidRPr="00F6206C">
        <w:rPr>
          <w:rFonts w:ascii="Times New Roman" w:eastAsia="Times New Roman" w:hAnsi="Times New Roman" w:cs="Times New Roman"/>
          <w:sz w:val="28"/>
          <w:szCs w:val="28"/>
          <w:lang w:val="ky-KG" w:eastAsia="ru-RU"/>
        </w:rPr>
        <w:t>Пятьсот тысяч</w:t>
      </w:r>
      <w:r w:rsidRPr="00F6206C">
        <w:rPr>
          <w:rFonts w:ascii="Times New Roman" w:eastAsia="Times New Roman" w:hAnsi="Times New Roman" w:cs="Times New Roman"/>
          <w:sz w:val="28"/>
          <w:szCs w:val="28"/>
          <w:lang w:eastAsia="ru-RU"/>
        </w:rPr>
        <w:t>) сом в целях обеспечения выполнения условий Конкурса.</w:t>
      </w:r>
    </w:p>
    <w:p w14:paraId="6DD52134" w14:textId="6C631FDB"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6.2. Участники Конкурса оплачивают сбор за участие в Конкурсе в размере </w:t>
      </w:r>
      <w:r w:rsidR="00AE300A" w:rsidRPr="00F6206C">
        <w:rPr>
          <w:rFonts w:ascii="Times New Roman" w:eastAsia="Times New Roman" w:hAnsi="Times New Roman" w:cs="Times New Roman"/>
          <w:sz w:val="28"/>
          <w:szCs w:val="28"/>
          <w:lang w:eastAsia="ru-RU"/>
        </w:rPr>
        <w:t>50</w:t>
      </w:r>
      <w:r w:rsidRPr="00F6206C">
        <w:rPr>
          <w:rFonts w:ascii="Times New Roman" w:eastAsia="Times New Roman" w:hAnsi="Times New Roman" w:cs="Times New Roman"/>
          <w:sz w:val="28"/>
          <w:szCs w:val="28"/>
          <w:lang w:eastAsia="ru-RU"/>
        </w:rPr>
        <w:t xml:space="preserve"> 000 (</w:t>
      </w:r>
      <w:r w:rsidR="00AE300A" w:rsidRPr="00F6206C">
        <w:rPr>
          <w:rFonts w:ascii="Times New Roman" w:eastAsia="Times New Roman" w:hAnsi="Times New Roman" w:cs="Times New Roman"/>
          <w:sz w:val="28"/>
          <w:szCs w:val="28"/>
          <w:lang w:eastAsia="ru-RU"/>
        </w:rPr>
        <w:t>Пятьдесят</w:t>
      </w:r>
      <w:r w:rsidRPr="00F6206C">
        <w:rPr>
          <w:rFonts w:ascii="Times New Roman" w:eastAsia="Times New Roman" w:hAnsi="Times New Roman" w:cs="Times New Roman"/>
          <w:sz w:val="28"/>
          <w:szCs w:val="28"/>
          <w:lang w:eastAsia="ru-RU"/>
        </w:rPr>
        <w:t xml:space="preserve"> тысяч) сом, который является невозвратным платежом и не зависит от результатов Конкурса.</w:t>
      </w:r>
    </w:p>
    <w:p w14:paraId="2467A939"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6.3. Сбор за участие в Конкурсе призван покрыть все расходы ОАО «Кыргызалтын» на проведение Конкурса.</w:t>
      </w:r>
    </w:p>
    <w:p w14:paraId="31B4BA0C" w14:textId="17BC20F0" w:rsidR="00F6206C" w:rsidRPr="00F6206C" w:rsidRDefault="002C7A59" w:rsidP="00F6206C">
      <w:pPr>
        <w:pStyle w:val="1"/>
        <w:ind w:firstLine="709"/>
        <w:jc w:val="both"/>
        <w:rPr>
          <w:color w:val="auto"/>
          <w:sz w:val="28"/>
          <w:szCs w:val="28"/>
          <w:lang w:eastAsia="ru-RU"/>
        </w:rPr>
      </w:pPr>
      <w:r w:rsidRPr="00F6206C">
        <w:rPr>
          <w:color w:val="auto"/>
          <w:sz w:val="28"/>
          <w:szCs w:val="28"/>
          <w:lang w:eastAsia="ru-RU"/>
        </w:rPr>
        <w:t xml:space="preserve">6.4. </w:t>
      </w:r>
      <w:r w:rsidR="00F6206C" w:rsidRPr="00F6206C">
        <w:rPr>
          <w:color w:val="auto"/>
          <w:sz w:val="28"/>
          <w:szCs w:val="28"/>
          <w:lang w:eastAsia="ru-RU"/>
        </w:rPr>
        <w:t xml:space="preserve">Сумма </w:t>
      </w:r>
      <w:r w:rsidR="00F6206C" w:rsidRPr="00F6206C">
        <w:rPr>
          <w:color w:val="auto"/>
          <w:sz w:val="28"/>
          <w:szCs w:val="28"/>
        </w:rPr>
        <w:t>ГОКЗ</w:t>
      </w:r>
      <w:r w:rsidR="00F6206C" w:rsidRPr="00F6206C">
        <w:rPr>
          <w:color w:val="auto"/>
          <w:sz w:val="28"/>
          <w:szCs w:val="28"/>
          <w:lang w:eastAsia="ru-RU"/>
        </w:rPr>
        <w:t xml:space="preserve"> возвращается в течение 30 (тридцать) рабочих дней на счет Участника Конкурса в той же валюте и в том же размере, в которых была произведена оплата, в случае если:</w:t>
      </w:r>
    </w:p>
    <w:p w14:paraId="52A2D4A2" w14:textId="43BC812F" w:rsidR="002C7A59" w:rsidRPr="00F6206C" w:rsidRDefault="002C7A59" w:rsidP="00F6206C">
      <w:pPr>
        <w:pStyle w:val="1"/>
        <w:ind w:firstLine="709"/>
        <w:jc w:val="both"/>
        <w:rPr>
          <w:color w:val="auto"/>
          <w:sz w:val="28"/>
          <w:szCs w:val="28"/>
          <w:lang w:eastAsia="ru-RU"/>
        </w:rPr>
      </w:pPr>
      <w:r w:rsidRPr="00F6206C">
        <w:rPr>
          <w:color w:val="auto"/>
          <w:sz w:val="28"/>
          <w:szCs w:val="28"/>
          <w:lang w:eastAsia="ru-RU"/>
        </w:rPr>
        <w:t xml:space="preserve">6.4.1. </w:t>
      </w:r>
      <w:r w:rsidR="00220233" w:rsidRPr="00F6206C">
        <w:rPr>
          <w:color w:val="auto"/>
          <w:sz w:val="28"/>
          <w:szCs w:val="28"/>
          <w:lang w:eastAsia="ru-RU"/>
        </w:rPr>
        <w:t xml:space="preserve">В случае если, </w:t>
      </w:r>
      <w:r w:rsidRPr="00F6206C">
        <w:rPr>
          <w:color w:val="auto"/>
          <w:sz w:val="28"/>
          <w:szCs w:val="28"/>
          <w:lang w:eastAsia="ru-RU"/>
        </w:rPr>
        <w:t>Участник не признан победителем Конкурса</w:t>
      </w:r>
      <w:r w:rsidR="00220233" w:rsidRPr="00F6206C">
        <w:rPr>
          <w:color w:val="auto"/>
          <w:sz w:val="28"/>
          <w:szCs w:val="28"/>
          <w:lang w:eastAsia="ru-RU"/>
        </w:rPr>
        <w:t>, сумма ГОКЗ возвращается, после подписания с победителем конкурса Соглашения о совместной деятельности (Договора простого товарищества)</w:t>
      </w:r>
      <w:r w:rsidRPr="00F6206C">
        <w:rPr>
          <w:color w:val="auto"/>
          <w:sz w:val="28"/>
          <w:szCs w:val="28"/>
          <w:lang w:eastAsia="ru-RU"/>
        </w:rPr>
        <w:t>;</w:t>
      </w:r>
    </w:p>
    <w:p w14:paraId="42020678" w14:textId="77777777" w:rsidR="002C7A59" w:rsidRPr="00F6206C" w:rsidRDefault="002C7A59" w:rsidP="00AC7594">
      <w:pPr>
        <w:pStyle w:val="a3"/>
        <w:numPr>
          <w:ilvl w:val="1"/>
          <w:numId w:val="6"/>
        </w:numPr>
        <w:spacing w:after="0" w:line="240" w:lineRule="auto"/>
        <w:ind w:hanging="153"/>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ГОКЗ не возвращается в случае, если:</w:t>
      </w:r>
    </w:p>
    <w:p w14:paraId="62BEFD23"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6.5.1. Участник отзывает свою конкурсную заявку после дня вскрытия, рассмотрения заявки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комиссией, до принятия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комиссией решения об определении Победителя Конкурса;</w:t>
      </w:r>
    </w:p>
    <w:p w14:paraId="540215DC"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6.5.2. Участник, признанный Победителем Конкурса, отказывается от подписания протокола об итогах конкурса и теряет свое право победителя на участие в качестве Участника в совместно</w:t>
      </w:r>
      <w:r w:rsidR="00720B91" w:rsidRPr="00F6206C">
        <w:rPr>
          <w:rFonts w:ascii="Times New Roman" w:eastAsia="Times New Roman" w:hAnsi="Times New Roman" w:cs="Times New Roman"/>
          <w:sz w:val="28"/>
          <w:szCs w:val="28"/>
          <w:lang w:val="ky-KG" w:eastAsia="ru-RU"/>
        </w:rPr>
        <w:t>й</w:t>
      </w:r>
      <w:r w:rsidRPr="00F6206C">
        <w:rPr>
          <w:rFonts w:ascii="Times New Roman" w:eastAsia="Times New Roman" w:hAnsi="Times New Roman" w:cs="Times New Roman"/>
          <w:sz w:val="28"/>
          <w:szCs w:val="28"/>
          <w:lang w:eastAsia="ru-RU"/>
        </w:rPr>
        <w:t xml:space="preserve"> </w:t>
      </w:r>
      <w:r w:rsidR="00720B91" w:rsidRPr="00F6206C">
        <w:rPr>
          <w:rFonts w:ascii="Times New Roman" w:eastAsia="Times New Roman" w:hAnsi="Times New Roman" w:cs="Times New Roman"/>
          <w:sz w:val="28"/>
          <w:szCs w:val="28"/>
          <w:lang w:val="ky-KG" w:eastAsia="ru-RU"/>
        </w:rPr>
        <w:t>деятельности</w:t>
      </w:r>
      <w:r w:rsidRPr="00F6206C">
        <w:rPr>
          <w:rFonts w:ascii="Times New Roman" w:eastAsia="Times New Roman" w:hAnsi="Times New Roman" w:cs="Times New Roman"/>
          <w:sz w:val="28"/>
          <w:szCs w:val="28"/>
          <w:lang w:eastAsia="ru-RU"/>
        </w:rPr>
        <w:t>;</w:t>
      </w:r>
    </w:p>
    <w:p w14:paraId="6F0D7335" w14:textId="04F74218"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6.5.3. Победитель Конкурса теряет право на участие в совместно</w:t>
      </w:r>
      <w:r w:rsidR="00720B91" w:rsidRPr="00F6206C">
        <w:rPr>
          <w:rFonts w:ascii="Times New Roman" w:eastAsia="Times New Roman" w:hAnsi="Times New Roman" w:cs="Times New Roman"/>
          <w:sz w:val="28"/>
          <w:szCs w:val="28"/>
          <w:lang w:val="ky-KG" w:eastAsia="ru-RU"/>
        </w:rPr>
        <w:t>й</w:t>
      </w:r>
      <w:r w:rsidRPr="00F6206C">
        <w:rPr>
          <w:rFonts w:ascii="Times New Roman" w:eastAsia="Times New Roman" w:hAnsi="Times New Roman" w:cs="Times New Roman"/>
          <w:sz w:val="28"/>
          <w:szCs w:val="28"/>
          <w:lang w:eastAsia="ru-RU"/>
        </w:rPr>
        <w:t xml:space="preserve"> </w:t>
      </w:r>
      <w:r w:rsidR="00720B91" w:rsidRPr="00F6206C">
        <w:rPr>
          <w:rFonts w:ascii="Times New Roman" w:eastAsia="Times New Roman" w:hAnsi="Times New Roman" w:cs="Times New Roman"/>
          <w:sz w:val="28"/>
          <w:szCs w:val="28"/>
          <w:lang w:val="ky-KG" w:eastAsia="ru-RU"/>
        </w:rPr>
        <w:t>деятельности</w:t>
      </w:r>
      <w:r w:rsidR="00952129" w:rsidRPr="00F6206C">
        <w:rPr>
          <w:rFonts w:ascii="Times New Roman" w:eastAsia="Times New Roman" w:hAnsi="Times New Roman" w:cs="Times New Roman"/>
          <w:sz w:val="28"/>
          <w:szCs w:val="28"/>
          <w:lang w:eastAsia="ru-RU"/>
        </w:rPr>
        <w:t xml:space="preserve"> в соответствии с пунктом 4.</w:t>
      </w:r>
      <w:r w:rsidR="006D6E1D" w:rsidRPr="00F6206C">
        <w:rPr>
          <w:rFonts w:ascii="Times New Roman" w:eastAsia="Times New Roman" w:hAnsi="Times New Roman" w:cs="Times New Roman"/>
          <w:sz w:val="28"/>
          <w:szCs w:val="28"/>
          <w:lang w:eastAsia="ru-RU"/>
        </w:rPr>
        <w:t>16.</w:t>
      </w:r>
      <w:r w:rsidR="00952129"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настоящих Условий;</w:t>
      </w:r>
    </w:p>
    <w:p w14:paraId="7209B3BC"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6.5.4. Победитель Конкурса не выполняет надлежащим образом обязательства по заключению Соглашения о совместной деятельности, составленного согласно требованиям настоящих Условий, и условиям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заявки;</w:t>
      </w:r>
    </w:p>
    <w:p w14:paraId="79411A52" w14:textId="0DCA4BBE" w:rsidR="00666DE4" w:rsidRPr="00F6206C" w:rsidRDefault="00666DE4"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6.5.5. В случае, если Участник, следующий за Победителем, набравший наибольшее количество баллов, отказывается от заключения Соглашения о совместной деятельности в соответствии с пунктом 4.</w:t>
      </w:r>
      <w:r w:rsidR="006D6E1D" w:rsidRPr="00F6206C">
        <w:rPr>
          <w:rFonts w:ascii="Times New Roman" w:eastAsia="Times New Roman" w:hAnsi="Times New Roman" w:cs="Times New Roman"/>
          <w:sz w:val="28"/>
          <w:szCs w:val="28"/>
          <w:lang w:eastAsia="ru-RU"/>
        </w:rPr>
        <w:t>15.</w:t>
      </w:r>
      <w:r w:rsidRPr="00F6206C">
        <w:rPr>
          <w:rFonts w:ascii="Times New Roman" w:eastAsia="Times New Roman" w:hAnsi="Times New Roman" w:cs="Times New Roman"/>
          <w:sz w:val="28"/>
          <w:szCs w:val="28"/>
          <w:lang w:eastAsia="ru-RU"/>
        </w:rPr>
        <w:t xml:space="preserve"> настоящих Условий.</w:t>
      </w:r>
    </w:p>
    <w:p w14:paraId="519BB2B3"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6.6. ГОКЗ следующего Участника, набравшего наибольшее количество баллов после Победителя Конкурса, удерживается ОАО «Кыргызалтын» в течение 30 (тридцать) рабочих дней со дня подписания им протокола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и выдается после истечения указанного срока.</w:t>
      </w:r>
    </w:p>
    <w:p w14:paraId="5D23610E"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6.7. Решение о невозврате суммы: ГОКЗ на участие в Конкурсе в случаях, указанных в пункте 6.5. настоящих Условий, принимается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комиссией, отражается в протоколе и утверждается на заседании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w:t>
      </w:r>
    </w:p>
    <w:p w14:paraId="314F42BC" w14:textId="3D1EB304"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lastRenderedPageBreak/>
        <w:t xml:space="preserve">6.8. Победителю Конкурса из внесенных в качестве ГОКЗ денежных средств 50% будут возвращены </w:t>
      </w:r>
      <w:proofErr w:type="gramStart"/>
      <w:r w:rsidRPr="00F6206C">
        <w:rPr>
          <w:rFonts w:ascii="Times New Roman" w:eastAsia="Times New Roman" w:hAnsi="Times New Roman" w:cs="Times New Roman"/>
          <w:sz w:val="28"/>
          <w:szCs w:val="28"/>
          <w:lang w:eastAsia="ru-RU"/>
        </w:rPr>
        <w:t>в течении</w:t>
      </w:r>
      <w:proofErr w:type="gramEnd"/>
      <w:r w:rsidRPr="00F6206C">
        <w:rPr>
          <w:rFonts w:ascii="Times New Roman" w:eastAsia="Times New Roman" w:hAnsi="Times New Roman" w:cs="Times New Roman"/>
          <w:sz w:val="28"/>
          <w:szCs w:val="28"/>
          <w:lang w:eastAsia="ru-RU"/>
        </w:rPr>
        <w:t xml:space="preserve"> </w:t>
      </w:r>
      <w:r w:rsidR="006D6E1D" w:rsidRPr="00F6206C">
        <w:rPr>
          <w:rFonts w:ascii="Times New Roman" w:eastAsia="Times New Roman" w:hAnsi="Times New Roman" w:cs="Times New Roman"/>
          <w:sz w:val="28"/>
          <w:szCs w:val="28"/>
          <w:lang w:eastAsia="ru-RU"/>
        </w:rPr>
        <w:t>1</w:t>
      </w:r>
      <w:r w:rsidRPr="00F6206C">
        <w:rPr>
          <w:rFonts w:ascii="Times New Roman" w:eastAsia="Times New Roman" w:hAnsi="Times New Roman" w:cs="Times New Roman"/>
          <w:sz w:val="28"/>
          <w:szCs w:val="28"/>
          <w:lang w:eastAsia="ru-RU"/>
        </w:rPr>
        <w:t xml:space="preserve">0 дней после </w:t>
      </w:r>
      <w:r w:rsidR="006D6E1D" w:rsidRPr="00F6206C">
        <w:rPr>
          <w:rFonts w:ascii="Times New Roman" w:eastAsia="Times New Roman" w:hAnsi="Times New Roman" w:cs="Times New Roman"/>
          <w:sz w:val="28"/>
          <w:szCs w:val="28"/>
          <w:lang w:eastAsia="ru-RU"/>
        </w:rPr>
        <w:t>подписания Соглашения о совместной деятельности (Договора простого товарищества)</w:t>
      </w:r>
      <w:r w:rsidRPr="00F6206C">
        <w:rPr>
          <w:rFonts w:ascii="Times New Roman" w:eastAsia="Times New Roman" w:hAnsi="Times New Roman" w:cs="Times New Roman"/>
          <w:sz w:val="28"/>
          <w:szCs w:val="28"/>
          <w:lang w:eastAsia="ru-RU"/>
        </w:rPr>
        <w:t xml:space="preserve"> остальная часть будет возвращена после окончания всех работ, предусмотренных Соглашением о совместной деятельности. Условия обеспечения исполнения обязательств и возврата </w:t>
      </w:r>
      <w:r w:rsidRPr="00F6206C">
        <w:rPr>
          <w:rFonts w:ascii="Times New Roman" w:hAnsi="Times New Roman" w:cs="Times New Roman"/>
          <w:sz w:val="28"/>
          <w:szCs w:val="28"/>
        </w:rPr>
        <w:t>ГОКЗ</w:t>
      </w:r>
      <w:r w:rsidRPr="00F6206C">
        <w:rPr>
          <w:rFonts w:ascii="Times New Roman" w:eastAsia="Times New Roman" w:hAnsi="Times New Roman" w:cs="Times New Roman"/>
          <w:sz w:val="28"/>
          <w:szCs w:val="28"/>
          <w:lang w:eastAsia="ru-RU"/>
        </w:rPr>
        <w:t xml:space="preserve"> определяются в Соглашении о совместной деятельности.</w:t>
      </w:r>
    </w:p>
    <w:p w14:paraId="48BFE84F" w14:textId="77777777" w:rsidR="002C7A59" w:rsidRPr="00F6206C" w:rsidRDefault="002C7A59" w:rsidP="00D14DBC">
      <w:pPr>
        <w:spacing w:after="0" w:line="240" w:lineRule="auto"/>
        <w:ind w:firstLine="708"/>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ГОКЗ и сбор за участие в Конкурсе вносятся участниками Конкурса наличным платежом в кассу ОАО «Кыргызалтын» или перечислением денежных средств на расчетный счет ОАО «Кыргызалтын» на следующие реквизиты:</w:t>
      </w:r>
    </w:p>
    <w:p w14:paraId="053FF984"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ОАО «Кыргызалтын»</w:t>
      </w:r>
    </w:p>
    <w:p w14:paraId="0253F621"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ИНН: 02403199310039</w:t>
      </w:r>
    </w:p>
    <w:p w14:paraId="6A15F3CD" w14:textId="77777777" w:rsidR="002C7A59" w:rsidRPr="00F6206C" w:rsidRDefault="002C7A59" w:rsidP="00D14DBC">
      <w:pPr>
        <w:spacing w:after="0" w:line="240" w:lineRule="auto"/>
        <w:jc w:val="both"/>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Для зачисления сомов</w:t>
      </w:r>
    </w:p>
    <w:p w14:paraId="6736F8EF"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Банк: ОАО «</w:t>
      </w:r>
      <w:proofErr w:type="spellStart"/>
      <w:r w:rsidRPr="00F6206C">
        <w:rPr>
          <w:rFonts w:ascii="Times New Roman" w:eastAsia="Times New Roman" w:hAnsi="Times New Roman" w:cs="Times New Roman"/>
          <w:sz w:val="28"/>
          <w:szCs w:val="28"/>
          <w:lang w:eastAsia="ru-RU"/>
        </w:rPr>
        <w:t>Айыл</w:t>
      </w:r>
      <w:proofErr w:type="spellEnd"/>
      <w:r w:rsidRPr="00F6206C">
        <w:rPr>
          <w:rFonts w:ascii="Times New Roman" w:eastAsia="Times New Roman" w:hAnsi="Times New Roman" w:cs="Times New Roman"/>
          <w:sz w:val="28"/>
          <w:szCs w:val="28"/>
          <w:lang w:eastAsia="ru-RU"/>
        </w:rPr>
        <w:t xml:space="preserve"> Банк»</w:t>
      </w:r>
    </w:p>
    <w:p w14:paraId="42F8C429"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р\</w:t>
      </w:r>
      <w:proofErr w:type="spellStart"/>
      <w:r w:rsidRPr="00F6206C">
        <w:rPr>
          <w:rFonts w:ascii="Times New Roman" w:eastAsia="Times New Roman" w:hAnsi="Times New Roman" w:cs="Times New Roman"/>
          <w:sz w:val="28"/>
          <w:szCs w:val="28"/>
          <w:lang w:eastAsia="ru-RU"/>
        </w:rPr>
        <w:t>сч</w:t>
      </w:r>
      <w:proofErr w:type="spellEnd"/>
      <w:r w:rsidRPr="00F6206C">
        <w:rPr>
          <w:rFonts w:ascii="Times New Roman" w:eastAsia="Times New Roman" w:hAnsi="Times New Roman" w:cs="Times New Roman"/>
          <w:sz w:val="28"/>
          <w:szCs w:val="28"/>
          <w:lang w:eastAsia="ru-RU"/>
        </w:rPr>
        <w:t>. №1350100026209430</w:t>
      </w:r>
    </w:p>
    <w:p w14:paraId="5C8A42D7"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БИК: 135001</w:t>
      </w:r>
    </w:p>
    <w:p w14:paraId="3F332C2A" w14:textId="77777777" w:rsidR="002C7A59" w:rsidRPr="00F6206C" w:rsidRDefault="002C7A59" w:rsidP="00D14DBC">
      <w:pPr>
        <w:pStyle w:val="a3"/>
        <w:spacing w:after="0" w:line="240" w:lineRule="auto"/>
        <w:jc w:val="both"/>
        <w:rPr>
          <w:rFonts w:ascii="Times New Roman" w:hAnsi="Times New Roman" w:cs="Times New Roman"/>
          <w:sz w:val="28"/>
          <w:szCs w:val="28"/>
        </w:rPr>
      </w:pPr>
    </w:p>
    <w:p w14:paraId="29321CFA" w14:textId="77777777" w:rsidR="002C7A59" w:rsidRPr="00F6206C" w:rsidRDefault="00B06885" w:rsidP="004164BE">
      <w:pPr>
        <w:pStyle w:val="a3"/>
        <w:numPr>
          <w:ilvl w:val="0"/>
          <w:numId w:val="6"/>
        </w:numPr>
        <w:spacing w:after="0" w:line="240" w:lineRule="auto"/>
        <w:jc w:val="center"/>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Рабочая</w:t>
      </w:r>
      <w:r w:rsidR="002C7A59" w:rsidRPr="00F6206C">
        <w:rPr>
          <w:rFonts w:ascii="Times New Roman" w:eastAsia="Times New Roman" w:hAnsi="Times New Roman" w:cs="Times New Roman"/>
          <w:b/>
          <w:bCs/>
          <w:sz w:val="28"/>
          <w:szCs w:val="28"/>
          <w:lang w:eastAsia="ru-RU"/>
        </w:rPr>
        <w:t xml:space="preserve"> комиссия</w:t>
      </w:r>
    </w:p>
    <w:p w14:paraId="028E74DF" w14:textId="77777777" w:rsidR="002C7A59" w:rsidRPr="00F6206C" w:rsidRDefault="002C7A59" w:rsidP="00D14DBC">
      <w:pPr>
        <w:pStyle w:val="a3"/>
        <w:spacing w:after="0" w:line="240" w:lineRule="auto"/>
        <w:ind w:left="432"/>
        <w:jc w:val="both"/>
        <w:rPr>
          <w:rFonts w:ascii="Times New Roman" w:eastAsia="Times New Roman" w:hAnsi="Times New Roman" w:cs="Times New Roman"/>
          <w:sz w:val="28"/>
          <w:szCs w:val="28"/>
          <w:lang w:eastAsia="ru-RU"/>
        </w:rPr>
      </w:pPr>
    </w:p>
    <w:p w14:paraId="2E263E85"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7.1. Состав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будет определен приказом ОАО «Кыргызалтын».</w:t>
      </w:r>
    </w:p>
    <w:p w14:paraId="0C392DF1"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7.2. В функции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входят рассмотрение конкурсных заявок, их оценка и выбор Победителя Конкурса и следующего за ним Участника.</w:t>
      </w:r>
    </w:p>
    <w:p w14:paraId="08A434D2" w14:textId="20D8B1BC"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7.3. Вскрытие конвертов с документами производится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комиссией на следующей день после истечения срока приема документов и оформляе</w:t>
      </w:r>
      <w:r w:rsidR="006D6E1D" w:rsidRPr="00F6206C">
        <w:rPr>
          <w:rFonts w:ascii="Times New Roman" w:eastAsia="Times New Roman" w:hAnsi="Times New Roman" w:cs="Times New Roman"/>
          <w:sz w:val="28"/>
          <w:szCs w:val="28"/>
          <w:lang w:eastAsia="ru-RU"/>
        </w:rPr>
        <w:t>т</w:t>
      </w:r>
      <w:r w:rsidRPr="00F6206C">
        <w:rPr>
          <w:rFonts w:ascii="Times New Roman" w:eastAsia="Times New Roman" w:hAnsi="Times New Roman" w:cs="Times New Roman"/>
          <w:sz w:val="28"/>
          <w:szCs w:val="28"/>
          <w:lang w:eastAsia="ru-RU"/>
        </w:rPr>
        <w:t>ся протоколом, в котором указываются наименования и адреса Участников Конкурса, количество страниц представленных ими документов.</w:t>
      </w:r>
    </w:p>
    <w:p w14:paraId="1E8B0D98"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Участники Конкурса обязаны участвовать при вскрытии конвертов. Участники Конкурса презентуют свою программу и дают разъяснения на возникшие в ходе презентации у членов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вопросы (каждому конкурсанту отводится 1 (один) час на презентацию и защиту программы).</w:t>
      </w:r>
    </w:p>
    <w:p w14:paraId="579547A0"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7.4. </w:t>
      </w:r>
      <w:r w:rsidR="00B06885" w:rsidRPr="00F6206C">
        <w:rPr>
          <w:rFonts w:ascii="Times New Roman" w:eastAsia="Times New Roman" w:hAnsi="Times New Roman" w:cs="Times New Roman"/>
          <w:sz w:val="28"/>
          <w:szCs w:val="28"/>
          <w:lang w:eastAsia="ru-RU"/>
        </w:rPr>
        <w:t>Рабочая</w:t>
      </w:r>
      <w:r w:rsidRPr="00F6206C">
        <w:rPr>
          <w:rFonts w:ascii="Times New Roman" w:eastAsia="Times New Roman" w:hAnsi="Times New Roman" w:cs="Times New Roman"/>
          <w:sz w:val="28"/>
          <w:szCs w:val="28"/>
          <w:lang w:eastAsia="ru-RU"/>
        </w:rPr>
        <w:t xml:space="preserve"> комиссия в течение 5 (пять) рабочих дней после вскрытия конвертов рассматривает предложения участников конкурса, оформляет протоколы подсчета баллов по результатам проведенного конкурса и на основании протоколов выносит решение о Победителе Конкурса и о следующем Участнике, набравшем наибольшее количество баллов.</w:t>
      </w:r>
    </w:p>
    <w:p w14:paraId="14E9A2F0"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7.5. При рассмотрении документов, представленных Участниками Конкурса, </w:t>
      </w:r>
      <w:r w:rsidR="00B06885" w:rsidRPr="00F6206C">
        <w:rPr>
          <w:rFonts w:ascii="Times New Roman" w:eastAsia="Times New Roman" w:hAnsi="Times New Roman" w:cs="Times New Roman"/>
          <w:sz w:val="28"/>
          <w:szCs w:val="28"/>
          <w:lang w:eastAsia="ru-RU"/>
        </w:rPr>
        <w:t>Рабочая</w:t>
      </w:r>
      <w:r w:rsidRPr="00F6206C">
        <w:rPr>
          <w:rFonts w:ascii="Times New Roman" w:eastAsia="Times New Roman" w:hAnsi="Times New Roman" w:cs="Times New Roman"/>
          <w:sz w:val="28"/>
          <w:szCs w:val="28"/>
          <w:lang w:eastAsia="ru-RU"/>
        </w:rPr>
        <w:t xml:space="preserve"> комиссия вправе пригласить уполномоченного представителя Участника Конкурса для дачи дополнительных разъяснений относительно представленных документов. При этом должны быть соблюдены требования в пункте 3.1</w:t>
      </w:r>
      <w:r w:rsidR="002C7EF2" w:rsidRPr="00F6206C">
        <w:rPr>
          <w:rFonts w:ascii="Times New Roman" w:eastAsia="Times New Roman" w:hAnsi="Times New Roman" w:cs="Times New Roman"/>
          <w:sz w:val="28"/>
          <w:szCs w:val="28"/>
          <w:lang w:val="ky-KG" w:eastAsia="ru-RU"/>
        </w:rPr>
        <w:t>2</w:t>
      </w:r>
      <w:r w:rsidRPr="00F6206C">
        <w:rPr>
          <w:rFonts w:ascii="Times New Roman" w:eastAsia="Times New Roman" w:hAnsi="Times New Roman" w:cs="Times New Roman"/>
          <w:sz w:val="28"/>
          <w:szCs w:val="28"/>
          <w:lang w:eastAsia="ru-RU"/>
        </w:rPr>
        <w:t xml:space="preserve"> настоящих Условий.</w:t>
      </w:r>
    </w:p>
    <w:p w14:paraId="621C948C"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lastRenderedPageBreak/>
        <w:t xml:space="preserve">7.6. Решение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является основанием для подписания Соглашения о сотрудничестве с Победителем Конкурса для участия в совместно</w:t>
      </w:r>
      <w:r w:rsidR="009517C4" w:rsidRPr="00F6206C">
        <w:rPr>
          <w:rFonts w:ascii="Times New Roman" w:eastAsia="Times New Roman" w:hAnsi="Times New Roman" w:cs="Times New Roman"/>
          <w:sz w:val="28"/>
          <w:szCs w:val="28"/>
          <w:lang w:val="ky-KG" w:eastAsia="ru-RU"/>
        </w:rPr>
        <w:t>й</w:t>
      </w:r>
      <w:r w:rsidRPr="00F6206C">
        <w:rPr>
          <w:rFonts w:ascii="Times New Roman" w:eastAsia="Times New Roman" w:hAnsi="Times New Roman" w:cs="Times New Roman"/>
          <w:sz w:val="28"/>
          <w:szCs w:val="28"/>
          <w:lang w:eastAsia="ru-RU"/>
        </w:rPr>
        <w:t xml:space="preserve"> </w:t>
      </w:r>
      <w:r w:rsidR="009517C4" w:rsidRPr="00F6206C">
        <w:rPr>
          <w:rFonts w:ascii="Times New Roman" w:eastAsia="Times New Roman" w:hAnsi="Times New Roman" w:cs="Times New Roman"/>
          <w:sz w:val="28"/>
          <w:szCs w:val="28"/>
          <w:lang w:val="ky-KG" w:eastAsia="ru-RU"/>
        </w:rPr>
        <w:t>деятельности</w:t>
      </w:r>
      <w:r w:rsidRPr="00F6206C">
        <w:rPr>
          <w:rFonts w:ascii="Times New Roman" w:eastAsia="Times New Roman" w:hAnsi="Times New Roman" w:cs="Times New Roman"/>
          <w:sz w:val="28"/>
          <w:szCs w:val="28"/>
          <w:lang w:eastAsia="ru-RU"/>
        </w:rPr>
        <w:t>.</w:t>
      </w:r>
    </w:p>
    <w:p w14:paraId="7D7BA402"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p>
    <w:p w14:paraId="0B4FE92D" w14:textId="77777777" w:rsidR="002C7A59" w:rsidRPr="00F6206C" w:rsidRDefault="002C7A59" w:rsidP="00D14DBC">
      <w:pPr>
        <w:spacing w:after="0" w:line="240" w:lineRule="auto"/>
        <w:jc w:val="center"/>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8. Определение Победителя Конкурса</w:t>
      </w:r>
    </w:p>
    <w:p w14:paraId="13B10DFC"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p>
    <w:p w14:paraId="0A723D97" w14:textId="77777777" w:rsidR="002C7A59" w:rsidRPr="00F6206C" w:rsidRDefault="002C7A59" w:rsidP="00E523BA">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8.1. Победитель Конкурса определяется по результатам рассмотрения и оценки представленных документов и информации по нижеследующим критериям по 5 (пяти) балльной системе, с учетом добавления процента важности критерия для реализации проекта:</w:t>
      </w:r>
    </w:p>
    <w:p w14:paraId="5BB17071"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ab/>
      </w:r>
    </w:p>
    <w:tbl>
      <w:tblPr>
        <w:tblStyle w:val="a4"/>
        <w:tblW w:w="0" w:type="auto"/>
        <w:tblLayout w:type="fixed"/>
        <w:tblLook w:val="04A0" w:firstRow="1" w:lastRow="0" w:firstColumn="1" w:lastColumn="0" w:noHBand="0" w:noVBand="1"/>
      </w:tblPr>
      <w:tblGrid>
        <w:gridCol w:w="543"/>
        <w:gridCol w:w="4697"/>
        <w:gridCol w:w="3119"/>
        <w:gridCol w:w="986"/>
      </w:tblGrid>
      <w:tr w:rsidR="00F6206C" w:rsidRPr="00F6206C" w14:paraId="38C874CA" w14:textId="77777777">
        <w:tc>
          <w:tcPr>
            <w:tcW w:w="543" w:type="dxa"/>
          </w:tcPr>
          <w:p w14:paraId="41338DCC" w14:textId="77777777" w:rsidR="002C7A59" w:rsidRPr="00F6206C" w:rsidRDefault="002C7A59" w:rsidP="00D14DBC">
            <w:pPr>
              <w:jc w:val="both"/>
              <w:rPr>
                <w:rFonts w:ascii="Times New Roman" w:eastAsia="Times New Roman" w:hAnsi="Times New Roman" w:cs="Times New Roman"/>
                <w:b/>
                <w:bCs/>
                <w:sz w:val="28"/>
                <w:szCs w:val="28"/>
                <w:lang w:eastAsia="ru-RU"/>
              </w:rPr>
            </w:pPr>
          </w:p>
        </w:tc>
        <w:tc>
          <w:tcPr>
            <w:tcW w:w="4697" w:type="dxa"/>
          </w:tcPr>
          <w:p w14:paraId="71D3906A" w14:textId="77777777" w:rsidR="002C7A59" w:rsidRPr="00F6206C" w:rsidRDefault="002C7A59" w:rsidP="00D14DBC">
            <w:pPr>
              <w:jc w:val="both"/>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 xml:space="preserve">Наименование критерия </w:t>
            </w:r>
          </w:p>
        </w:tc>
        <w:tc>
          <w:tcPr>
            <w:tcW w:w="3119" w:type="dxa"/>
          </w:tcPr>
          <w:p w14:paraId="5C583362" w14:textId="77777777" w:rsidR="002C7A59" w:rsidRPr="00F6206C" w:rsidRDefault="002C7A59" w:rsidP="00D14DBC">
            <w:pPr>
              <w:jc w:val="both"/>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Баллы</w:t>
            </w:r>
          </w:p>
        </w:tc>
        <w:tc>
          <w:tcPr>
            <w:tcW w:w="986" w:type="dxa"/>
          </w:tcPr>
          <w:p w14:paraId="3EB820A0" w14:textId="77777777" w:rsidR="002C7A59" w:rsidRPr="00F6206C" w:rsidRDefault="002C7A59" w:rsidP="00D14DBC">
            <w:pPr>
              <w:jc w:val="both"/>
              <w:rPr>
                <w:rFonts w:ascii="Times New Roman" w:eastAsia="Times New Roman" w:hAnsi="Times New Roman" w:cs="Times New Roman"/>
                <w:b/>
                <w:bCs/>
                <w:sz w:val="28"/>
                <w:szCs w:val="28"/>
                <w:lang w:eastAsia="ru-RU"/>
              </w:rPr>
            </w:pPr>
            <w:r w:rsidRPr="00F6206C">
              <w:rPr>
                <w:rFonts w:ascii="Times New Roman" w:eastAsia="Times New Roman" w:hAnsi="Times New Roman" w:cs="Times New Roman"/>
                <w:b/>
                <w:bCs/>
                <w:sz w:val="28"/>
                <w:szCs w:val="28"/>
                <w:lang w:eastAsia="ru-RU"/>
              </w:rPr>
              <w:t xml:space="preserve">Вес критерия </w:t>
            </w:r>
          </w:p>
        </w:tc>
      </w:tr>
      <w:tr w:rsidR="00F6206C" w:rsidRPr="00F6206C" w14:paraId="49627484" w14:textId="77777777">
        <w:tc>
          <w:tcPr>
            <w:tcW w:w="543" w:type="dxa"/>
          </w:tcPr>
          <w:p w14:paraId="7D353AFA"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bookmarkStart w:id="8" w:name="_Hlk185346410"/>
          </w:p>
        </w:tc>
        <w:tc>
          <w:tcPr>
            <w:tcW w:w="4697" w:type="dxa"/>
          </w:tcPr>
          <w:p w14:paraId="7E24819A" w14:textId="49B113F0"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Размер обоснованного вклада (финансирование проекта) инвестирования за счет собственных средств, без привлечения займов у сторонних организаций или банков </w:t>
            </w:r>
            <w:r w:rsidR="008D25D0" w:rsidRPr="00F6206C">
              <w:rPr>
                <w:rFonts w:ascii="Times New Roman" w:eastAsia="Times New Roman" w:hAnsi="Times New Roman" w:cs="Times New Roman"/>
                <w:sz w:val="28"/>
                <w:szCs w:val="28"/>
                <w:lang w:eastAsia="ru-RU"/>
              </w:rPr>
              <w:t>на геологоразведочные работы</w:t>
            </w:r>
            <w:r w:rsidR="00C03725" w:rsidRPr="00F6206C">
              <w:rPr>
                <w:rFonts w:ascii="Times New Roman" w:eastAsia="Times New Roman" w:hAnsi="Times New Roman" w:cs="Times New Roman"/>
                <w:sz w:val="28"/>
                <w:szCs w:val="28"/>
                <w:lang w:eastAsia="ru-RU"/>
              </w:rPr>
              <w:t xml:space="preserve"> </w:t>
            </w:r>
            <w:proofErr w:type="gramStart"/>
            <w:r w:rsidR="00C03725" w:rsidRPr="00F6206C">
              <w:rPr>
                <w:rFonts w:ascii="Times New Roman" w:eastAsia="Times New Roman" w:hAnsi="Times New Roman" w:cs="Times New Roman"/>
                <w:sz w:val="28"/>
                <w:szCs w:val="28"/>
                <w:lang w:eastAsia="ru-RU"/>
              </w:rPr>
              <w:t xml:space="preserve">на </w:t>
            </w:r>
            <w:r w:rsidR="008D25D0" w:rsidRPr="00F6206C">
              <w:rPr>
                <w:rFonts w:ascii="Times New Roman" w:eastAsia="Times New Roman" w:hAnsi="Times New Roman" w:cs="Times New Roman"/>
                <w:sz w:val="28"/>
                <w:szCs w:val="28"/>
                <w:lang w:eastAsia="ru-RU"/>
              </w:rPr>
              <w:t xml:space="preserve"> Лицензионн</w:t>
            </w:r>
            <w:r w:rsidR="00C03725" w:rsidRPr="00F6206C">
              <w:rPr>
                <w:rFonts w:ascii="Times New Roman" w:eastAsia="Times New Roman" w:hAnsi="Times New Roman" w:cs="Times New Roman"/>
                <w:sz w:val="28"/>
                <w:szCs w:val="28"/>
                <w:lang w:eastAsia="ru-RU"/>
              </w:rPr>
              <w:t>ом</w:t>
            </w:r>
            <w:proofErr w:type="gramEnd"/>
            <w:r w:rsidR="008D25D0" w:rsidRPr="00F6206C">
              <w:rPr>
                <w:rFonts w:ascii="Times New Roman" w:eastAsia="Times New Roman" w:hAnsi="Times New Roman" w:cs="Times New Roman"/>
                <w:sz w:val="28"/>
                <w:szCs w:val="28"/>
                <w:lang w:eastAsia="ru-RU"/>
              </w:rPr>
              <w:t xml:space="preserve"> участк</w:t>
            </w:r>
            <w:r w:rsidR="00C03725" w:rsidRPr="00F6206C">
              <w:rPr>
                <w:rFonts w:ascii="Times New Roman" w:eastAsia="Times New Roman" w:hAnsi="Times New Roman" w:cs="Times New Roman"/>
                <w:sz w:val="28"/>
                <w:szCs w:val="28"/>
                <w:lang w:eastAsia="ru-RU"/>
              </w:rPr>
              <w:t>е</w:t>
            </w:r>
          </w:p>
        </w:tc>
        <w:tc>
          <w:tcPr>
            <w:tcW w:w="3119" w:type="dxa"/>
          </w:tcPr>
          <w:p w14:paraId="598CE9A7" w14:textId="52B20C97" w:rsidR="002C7A59" w:rsidRPr="00F6206C" w:rsidRDefault="002C7A59" w:rsidP="0091430E">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За каждые 1</w:t>
            </w:r>
            <w:r w:rsidR="000E1909" w:rsidRPr="00F6206C">
              <w:rPr>
                <w:rFonts w:ascii="Times New Roman" w:eastAsia="Times New Roman" w:hAnsi="Times New Roman" w:cs="Times New Roman"/>
                <w:sz w:val="28"/>
                <w:szCs w:val="28"/>
                <w:lang w:eastAsia="ru-RU"/>
              </w:rPr>
              <w:t xml:space="preserve">00 </w:t>
            </w:r>
            <w:proofErr w:type="spellStart"/>
            <w:proofErr w:type="gramStart"/>
            <w:r w:rsidR="000E1909" w:rsidRPr="00F6206C">
              <w:rPr>
                <w:rFonts w:ascii="Times New Roman" w:eastAsia="Times New Roman" w:hAnsi="Times New Roman" w:cs="Times New Roman"/>
                <w:sz w:val="28"/>
                <w:szCs w:val="28"/>
                <w:lang w:eastAsia="ru-RU"/>
              </w:rPr>
              <w:t>тыс.</w:t>
            </w:r>
            <w:r w:rsidR="0091430E" w:rsidRPr="00F6206C">
              <w:rPr>
                <w:rFonts w:ascii="Times New Roman" w:eastAsia="Times New Roman" w:hAnsi="Times New Roman" w:cs="Times New Roman"/>
                <w:sz w:val="28"/>
                <w:szCs w:val="28"/>
                <w:lang w:eastAsia="ru-RU"/>
              </w:rPr>
              <w:t>сом</w:t>
            </w:r>
            <w:proofErr w:type="spellEnd"/>
            <w:proofErr w:type="gramEnd"/>
            <w:r w:rsidRPr="00F6206C">
              <w:rPr>
                <w:rFonts w:ascii="Times New Roman" w:eastAsia="Times New Roman" w:hAnsi="Times New Roman" w:cs="Times New Roman"/>
                <w:sz w:val="28"/>
                <w:szCs w:val="28"/>
                <w:lang w:eastAsia="ru-RU"/>
              </w:rPr>
              <w:t xml:space="preserve"> повышается количество на 1 балл  </w:t>
            </w:r>
          </w:p>
        </w:tc>
        <w:tc>
          <w:tcPr>
            <w:tcW w:w="986" w:type="dxa"/>
          </w:tcPr>
          <w:p w14:paraId="0DEC9D7D" w14:textId="10E59466"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25 </w:t>
            </w:r>
            <w:r w:rsidR="002C7A59" w:rsidRPr="00F6206C">
              <w:rPr>
                <w:rFonts w:ascii="Times New Roman" w:eastAsia="Times New Roman" w:hAnsi="Times New Roman" w:cs="Times New Roman"/>
                <w:sz w:val="28"/>
                <w:szCs w:val="28"/>
                <w:lang w:eastAsia="ru-RU"/>
              </w:rPr>
              <w:t>%</w:t>
            </w:r>
          </w:p>
        </w:tc>
      </w:tr>
      <w:bookmarkEnd w:id="8"/>
      <w:tr w:rsidR="00F6206C" w:rsidRPr="00F6206C" w14:paraId="02DFE35F" w14:textId="77777777">
        <w:tc>
          <w:tcPr>
            <w:tcW w:w="543" w:type="dxa"/>
          </w:tcPr>
          <w:p w14:paraId="611CB6F4"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25A3A807" w14:textId="1AF526F5" w:rsidR="002C7A59" w:rsidRPr="00F6206C" w:rsidRDefault="002C7A59" w:rsidP="009517C4">
            <w:pPr>
              <w:jc w:val="both"/>
              <w:rPr>
                <w:rFonts w:ascii="Times New Roman" w:eastAsia="Times New Roman" w:hAnsi="Times New Roman" w:cs="Times New Roman"/>
                <w:sz w:val="28"/>
                <w:szCs w:val="28"/>
                <w:lang w:eastAsia="ru-RU"/>
              </w:rPr>
            </w:pPr>
            <w:bookmarkStart w:id="9" w:name="_Hlk185346487"/>
            <w:r w:rsidRPr="00F6206C">
              <w:rPr>
                <w:rFonts w:ascii="Times New Roman" w:eastAsia="Times New Roman" w:hAnsi="Times New Roman" w:cs="Times New Roman"/>
                <w:sz w:val="28"/>
                <w:szCs w:val="28"/>
                <w:lang w:eastAsia="ru-RU"/>
              </w:rPr>
              <w:t xml:space="preserve">Распределение доли участия в </w:t>
            </w:r>
            <w:r w:rsidR="009517C4" w:rsidRPr="00F6206C">
              <w:rPr>
                <w:rFonts w:ascii="Times New Roman" w:eastAsia="Times New Roman" w:hAnsi="Times New Roman" w:cs="Times New Roman"/>
                <w:sz w:val="28"/>
                <w:szCs w:val="28"/>
                <w:lang w:val="ky-KG" w:eastAsia="ru-RU"/>
              </w:rPr>
              <w:t>Простом товариществе</w:t>
            </w:r>
            <w:r w:rsidRPr="00F6206C">
              <w:rPr>
                <w:rFonts w:ascii="Times New Roman" w:eastAsia="Times New Roman" w:hAnsi="Times New Roman" w:cs="Times New Roman"/>
                <w:sz w:val="28"/>
                <w:szCs w:val="28"/>
                <w:lang w:eastAsia="ru-RU"/>
              </w:rPr>
              <w:t xml:space="preserve"> (доля ОАО «Кыргызалтын» не может быть менее </w:t>
            </w:r>
            <w:r w:rsidR="00C03725" w:rsidRPr="00F6206C">
              <w:rPr>
                <w:rFonts w:ascii="Times New Roman" w:eastAsia="Times New Roman" w:hAnsi="Times New Roman" w:cs="Times New Roman"/>
                <w:sz w:val="28"/>
                <w:szCs w:val="28"/>
                <w:lang w:eastAsia="ru-RU"/>
              </w:rPr>
              <w:t>40</w:t>
            </w:r>
            <w:r w:rsidRPr="00F6206C">
              <w:rPr>
                <w:rFonts w:ascii="Times New Roman" w:eastAsia="Times New Roman" w:hAnsi="Times New Roman" w:cs="Times New Roman"/>
                <w:sz w:val="28"/>
                <w:szCs w:val="28"/>
                <w:lang w:eastAsia="ru-RU"/>
              </w:rPr>
              <w:t>%)</w:t>
            </w:r>
            <w:bookmarkEnd w:id="9"/>
          </w:p>
        </w:tc>
        <w:tc>
          <w:tcPr>
            <w:tcW w:w="3119" w:type="dxa"/>
          </w:tcPr>
          <w:p w14:paraId="1271D1EA" w14:textId="118328AE" w:rsidR="002C7A59" w:rsidRPr="00F6206C" w:rsidRDefault="002C7A59" w:rsidP="009517C4">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За каждые </w:t>
            </w:r>
            <w:r w:rsidR="000E1909" w:rsidRPr="00F6206C">
              <w:rPr>
                <w:rFonts w:ascii="Times New Roman" w:eastAsia="Times New Roman" w:hAnsi="Times New Roman" w:cs="Times New Roman"/>
                <w:sz w:val="28"/>
                <w:szCs w:val="28"/>
                <w:lang w:eastAsia="ru-RU"/>
              </w:rPr>
              <w:t>4</w:t>
            </w:r>
            <w:r w:rsidRPr="00F6206C">
              <w:rPr>
                <w:rFonts w:ascii="Times New Roman" w:eastAsia="Times New Roman" w:hAnsi="Times New Roman" w:cs="Times New Roman"/>
                <w:sz w:val="28"/>
                <w:szCs w:val="28"/>
                <w:lang w:eastAsia="ru-RU"/>
              </w:rPr>
              <w:t xml:space="preserve">% доли в </w:t>
            </w:r>
            <w:r w:rsidR="009517C4" w:rsidRPr="00F6206C">
              <w:rPr>
                <w:rFonts w:ascii="Times New Roman" w:eastAsia="Times New Roman" w:hAnsi="Times New Roman" w:cs="Times New Roman"/>
                <w:sz w:val="28"/>
                <w:szCs w:val="28"/>
                <w:lang w:val="ky-KG" w:eastAsia="ru-RU"/>
              </w:rPr>
              <w:t>Простом товариществе</w:t>
            </w:r>
            <w:r w:rsidRPr="00F6206C">
              <w:rPr>
                <w:rFonts w:ascii="Times New Roman" w:eastAsia="Times New Roman" w:hAnsi="Times New Roman" w:cs="Times New Roman"/>
                <w:sz w:val="28"/>
                <w:szCs w:val="28"/>
                <w:lang w:eastAsia="ru-RU"/>
              </w:rPr>
              <w:t xml:space="preserve"> дополнительно повышается количество на 1 балл  </w:t>
            </w:r>
          </w:p>
        </w:tc>
        <w:tc>
          <w:tcPr>
            <w:tcW w:w="986" w:type="dxa"/>
          </w:tcPr>
          <w:p w14:paraId="338EA86B" w14:textId="38BAA699"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20 </w:t>
            </w:r>
            <w:r w:rsidR="002C7A59" w:rsidRPr="00F6206C">
              <w:rPr>
                <w:rFonts w:ascii="Times New Roman" w:eastAsia="Times New Roman" w:hAnsi="Times New Roman" w:cs="Times New Roman"/>
                <w:sz w:val="28"/>
                <w:szCs w:val="28"/>
                <w:lang w:eastAsia="ru-RU"/>
              </w:rPr>
              <w:t>%</w:t>
            </w:r>
          </w:p>
        </w:tc>
      </w:tr>
      <w:tr w:rsidR="00F6206C" w:rsidRPr="00F6206C" w14:paraId="3C05471A" w14:textId="77777777">
        <w:tc>
          <w:tcPr>
            <w:tcW w:w="543" w:type="dxa"/>
          </w:tcPr>
          <w:p w14:paraId="62226676"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5CC1AA7D" w14:textId="77777777" w:rsidR="002C7A59" w:rsidRPr="00F6206C" w:rsidRDefault="002C7A59" w:rsidP="00D14DBC">
            <w:pPr>
              <w:jc w:val="both"/>
              <w:rPr>
                <w:rFonts w:ascii="Times New Roman" w:hAnsi="Times New Roman" w:cs="Times New Roman"/>
                <w:sz w:val="28"/>
                <w:szCs w:val="28"/>
              </w:rPr>
            </w:pPr>
            <w:bookmarkStart w:id="10" w:name="_Hlk185346527"/>
            <w:r w:rsidRPr="00F6206C">
              <w:rPr>
                <w:rFonts w:ascii="Times New Roman" w:hAnsi="Times New Roman" w:cs="Times New Roman"/>
                <w:sz w:val="28"/>
                <w:szCs w:val="28"/>
              </w:rPr>
              <w:t>Опыт работы в сфере горнодобывающей отрасли по комплексным мерам по обеспечению промышленной, экологической безопасности, охраны недр и рационального использования полезных ископаемых, с приложением сведений о проведенных мероприятиях.</w:t>
            </w:r>
            <w:bookmarkEnd w:id="10"/>
          </w:p>
        </w:tc>
        <w:tc>
          <w:tcPr>
            <w:tcW w:w="3119" w:type="dxa"/>
          </w:tcPr>
          <w:p w14:paraId="0CB6644A" w14:textId="0CF2A465"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Наличие опыта работы от </w:t>
            </w:r>
            <w:r w:rsidR="00C03725" w:rsidRPr="00F6206C">
              <w:rPr>
                <w:rFonts w:ascii="Times New Roman" w:eastAsia="Times New Roman" w:hAnsi="Times New Roman" w:cs="Times New Roman"/>
                <w:sz w:val="28"/>
                <w:szCs w:val="28"/>
                <w:lang w:eastAsia="ru-RU"/>
              </w:rPr>
              <w:t>3</w:t>
            </w:r>
            <w:r w:rsidRPr="00F6206C">
              <w:rPr>
                <w:rFonts w:ascii="Times New Roman" w:eastAsia="Times New Roman" w:hAnsi="Times New Roman" w:cs="Times New Roman"/>
                <w:sz w:val="28"/>
                <w:szCs w:val="28"/>
                <w:lang w:eastAsia="ru-RU"/>
              </w:rPr>
              <w:t xml:space="preserve"> лет (</w:t>
            </w:r>
            <w:r w:rsidR="0021705E" w:rsidRPr="00F6206C">
              <w:rPr>
                <w:rFonts w:ascii="Times New Roman" w:eastAsia="Times New Roman" w:hAnsi="Times New Roman" w:cs="Times New Roman"/>
                <w:sz w:val="28"/>
                <w:szCs w:val="28"/>
                <w:lang w:eastAsia="ru-RU"/>
              </w:rPr>
              <w:t>3</w:t>
            </w:r>
            <w:r w:rsidRPr="00F6206C">
              <w:rPr>
                <w:rFonts w:ascii="Times New Roman" w:eastAsia="Times New Roman" w:hAnsi="Times New Roman" w:cs="Times New Roman"/>
                <w:sz w:val="28"/>
                <w:szCs w:val="28"/>
                <w:lang w:eastAsia="ru-RU"/>
              </w:rPr>
              <w:t xml:space="preserve">, </w:t>
            </w:r>
            <w:r w:rsidR="0021705E" w:rsidRPr="00F6206C">
              <w:rPr>
                <w:rFonts w:ascii="Times New Roman" w:eastAsia="Times New Roman" w:hAnsi="Times New Roman" w:cs="Times New Roman"/>
                <w:sz w:val="28"/>
                <w:szCs w:val="28"/>
                <w:lang w:eastAsia="ru-RU"/>
              </w:rPr>
              <w:t>5</w:t>
            </w:r>
            <w:r w:rsidRPr="00F6206C">
              <w:rPr>
                <w:rFonts w:ascii="Times New Roman" w:eastAsia="Times New Roman" w:hAnsi="Times New Roman" w:cs="Times New Roman"/>
                <w:sz w:val="28"/>
                <w:szCs w:val="28"/>
                <w:lang w:eastAsia="ru-RU"/>
              </w:rPr>
              <w:t xml:space="preserve">, </w:t>
            </w:r>
            <w:r w:rsidR="0021705E" w:rsidRPr="00F6206C">
              <w:rPr>
                <w:rFonts w:ascii="Times New Roman" w:eastAsia="Times New Roman" w:hAnsi="Times New Roman" w:cs="Times New Roman"/>
                <w:sz w:val="28"/>
                <w:szCs w:val="28"/>
                <w:lang w:eastAsia="ru-RU"/>
              </w:rPr>
              <w:t>7</w:t>
            </w:r>
            <w:r w:rsidRPr="00F6206C">
              <w:rPr>
                <w:rFonts w:ascii="Times New Roman" w:eastAsia="Times New Roman" w:hAnsi="Times New Roman" w:cs="Times New Roman"/>
                <w:sz w:val="28"/>
                <w:szCs w:val="28"/>
                <w:lang w:eastAsia="ru-RU"/>
              </w:rPr>
              <w:t xml:space="preserve">, </w:t>
            </w:r>
            <w:proofErr w:type="gramStart"/>
            <w:r w:rsidR="0021705E" w:rsidRPr="00F6206C">
              <w:rPr>
                <w:rFonts w:ascii="Times New Roman" w:eastAsia="Times New Roman" w:hAnsi="Times New Roman" w:cs="Times New Roman"/>
                <w:sz w:val="28"/>
                <w:szCs w:val="28"/>
                <w:lang w:eastAsia="ru-RU"/>
              </w:rPr>
              <w:t xml:space="preserve">10 </w:t>
            </w:r>
            <w:r w:rsidRPr="00F6206C">
              <w:rPr>
                <w:rFonts w:ascii="Times New Roman" w:eastAsia="Times New Roman" w:hAnsi="Times New Roman" w:cs="Times New Roman"/>
                <w:sz w:val="28"/>
                <w:szCs w:val="28"/>
                <w:lang w:eastAsia="ru-RU"/>
              </w:rPr>
              <w:t>,</w:t>
            </w:r>
            <w:proofErr w:type="gramEnd"/>
            <w:r w:rsidRPr="00F6206C">
              <w:rPr>
                <w:rFonts w:ascii="Times New Roman" w:eastAsia="Times New Roman" w:hAnsi="Times New Roman" w:cs="Times New Roman"/>
                <w:sz w:val="28"/>
                <w:szCs w:val="28"/>
                <w:lang w:eastAsia="ru-RU"/>
              </w:rPr>
              <w:t xml:space="preserve"> </w:t>
            </w:r>
            <w:r w:rsidR="0021705E" w:rsidRPr="00F6206C">
              <w:rPr>
                <w:rFonts w:ascii="Times New Roman" w:eastAsia="Times New Roman" w:hAnsi="Times New Roman" w:cs="Times New Roman"/>
                <w:sz w:val="28"/>
                <w:szCs w:val="28"/>
                <w:lang w:eastAsia="ru-RU"/>
              </w:rPr>
              <w:t>12</w:t>
            </w:r>
            <w:r w:rsidRPr="00F6206C">
              <w:rPr>
                <w:rFonts w:ascii="Times New Roman" w:eastAsia="Times New Roman" w:hAnsi="Times New Roman" w:cs="Times New Roman"/>
                <w:sz w:val="28"/>
                <w:szCs w:val="28"/>
                <w:lang w:eastAsia="ru-RU"/>
              </w:rPr>
              <w:t>+) начисляются по 1 баллу</w:t>
            </w:r>
          </w:p>
        </w:tc>
        <w:tc>
          <w:tcPr>
            <w:tcW w:w="986" w:type="dxa"/>
          </w:tcPr>
          <w:p w14:paraId="4C322D6B" w14:textId="6124D864" w:rsidR="002C7A59" w:rsidRPr="00F6206C" w:rsidRDefault="0012241F" w:rsidP="001060D0">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10 </w:t>
            </w:r>
            <w:r w:rsidR="002C7A59" w:rsidRPr="00F6206C">
              <w:rPr>
                <w:rFonts w:ascii="Times New Roman" w:eastAsia="Times New Roman" w:hAnsi="Times New Roman" w:cs="Times New Roman"/>
                <w:sz w:val="28"/>
                <w:szCs w:val="28"/>
                <w:lang w:eastAsia="ru-RU"/>
              </w:rPr>
              <w:t>%</w:t>
            </w:r>
          </w:p>
        </w:tc>
      </w:tr>
      <w:tr w:rsidR="00F6206C" w:rsidRPr="00F6206C" w14:paraId="0E799E47" w14:textId="77777777">
        <w:tc>
          <w:tcPr>
            <w:tcW w:w="543" w:type="dxa"/>
          </w:tcPr>
          <w:p w14:paraId="31857322"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679EAC27" w14:textId="77777777" w:rsidR="002C7A59" w:rsidRPr="00F6206C" w:rsidRDefault="002C7A59" w:rsidP="00D14DBC">
            <w:pPr>
              <w:jc w:val="both"/>
              <w:rPr>
                <w:rFonts w:ascii="Times New Roman" w:eastAsia="Times New Roman" w:hAnsi="Times New Roman" w:cs="Times New Roman"/>
                <w:sz w:val="28"/>
                <w:szCs w:val="28"/>
                <w:lang w:eastAsia="ru-RU"/>
              </w:rPr>
            </w:pPr>
            <w:bookmarkStart w:id="11" w:name="_Hlk185346590"/>
            <w:r w:rsidRPr="00F6206C">
              <w:rPr>
                <w:rFonts w:ascii="Times New Roman" w:eastAsia="Times New Roman" w:hAnsi="Times New Roman" w:cs="Times New Roman"/>
                <w:sz w:val="28"/>
                <w:szCs w:val="28"/>
                <w:lang w:eastAsia="ru-RU"/>
              </w:rPr>
              <w:t>Технические возможности, наличие необходимого оборудования и квалифицированных кадров для проведения комплексных работ: строительство дорог, буровых площадок и проведение буровых работ</w:t>
            </w:r>
            <w:bookmarkEnd w:id="11"/>
          </w:p>
        </w:tc>
        <w:tc>
          <w:tcPr>
            <w:tcW w:w="3119" w:type="dxa"/>
          </w:tcPr>
          <w:p w14:paraId="4D3F34FA" w14:textId="13A9FA46"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Наличие технических возможностей, оборудования, квалифицированных кадров.</w:t>
            </w:r>
            <w:r w:rsidR="000E1909" w:rsidRPr="00F6206C">
              <w:rPr>
                <w:rFonts w:ascii="Times New Roman" w:eastAsia="Times New Roman" w:hAnsi="Times New Roman" w:cs="Times New Roman"/>
                <w:sz w:val="28"/>
                <w:szCs w:val="28"/>
                <w:lang w:eastAsia="ru-RU"/>
              </w:rPr>
              <w:t xml:space="preserve"> Бурение до 1 тыс. </w:t>
            </w:r>
            <w:proofErr w:type="spellStart"/>
            <w:r w:rsidR="000E1909" w:rsidRPr="00F6206C">
              <w:rPr>
                <w:rFonts w:ascii="Times New Roman" w:eastAsia="Times New Roman" w:hAnsi="Times New Roman" w:cs="Times New Roman"/>
                <w:sz w:val="28"/>
                <w:szCs w:val="28"/>
                <w:lang w:eastAsia="ru-RU"/>
              </w:rPr>
              <w:t>п.м</w:t>
            </w:r>
            <w:proofErr w:type="spellEnd"/>
            <w:r w:rsidR="000E1909" w:rsidRPr="00F6206C">
              <w:rPr>
                <w:rFonts w:ascii="Times New Roman" w:eastAsia="Times New Roman" w:hAnsi="Times New Roman" w:cs="Times New Roman"/>
                <w:sz w:val="28"/>
                <w:szCs w:val="28"/>
                <w:lang w:eastAsia="ru-RU"/>
              </w:rPr>
              <w:t xml:space="preserve">. в год 1 балл, не менее 1 тыс. </w:t>
            </w:r>
            <w:proofErr w:type="spellStart"/>
            <w:r w:rsidR="000E1909" w:rsidRPr="00F6206C">
              <w:rPr>
                <w:rFonts w:ascii="Times New Roman" w:eastAsia="Times New Roman" w:hAnsi="Times New Roman" w:cs="Times New Roman"/>
                <w:sz w:val="28"/>
                <w:szCs w:val="28"/>
                <w:lang w:eastAsia="ru-RU"/>
              </w:rPr>
              <w:t>п.м</w:t>
            </w:r>
            <w:proofErr w:type="spellEnd"/>
            <w:r w:rsidR="000E1909" w:rsidRPr="00F6206C">
              <w:rPr>
                <w:rFonts w:ascii="Times New Roman" w:eastAsia="Times New Roman" w:hAnsi="Times New Roman" w:cs="Times New Roman"/>
                <w:sz w:val="28"/>
                <w:szCs w:val="28"/>
                <w:lang w:eastAsia="ru-RU"/>
              </w:rPr>
              <w:t xml:space="preserve">. в год 2 балла, не менее 2 тыс. </w:t>
            </w:r>
            <w:proofErr w:type="spellStart"/>
            <w:r w:rsidR="000E1909" w:rsidRPr="00F6206C">
              <w:rPr>
                <w:rFonts w:ascii="Times New Roman" w:eastAsia="Times New Roman" w:hAnsi="Times New Roman" w:cs="Times New Roman"/>
                <w:sz w:val="28"/>
                <w:szCs w:val="28"/>
                <w:lang w:eastAsia="ru-RU"/>
              </w:rPr>
              <w:t>п.м</w:t>
            </w:r>
            <w:proofErr w:type="spellEnd"/>
            <w:r w:rsidR="000E1909" w:rsidRPr="00F6206C">
              <w:rPr>
                <w:rFonts w:ascii="Times New Roman" w:eastAsia="Times New Roman" w:hAnsi="Times New Roman" w:cs="Times New Roman"/>
                <w:sz w:val="28"/>
                <w:szCs w:val="28"/>
                <w:lang w:eastAsia="ru-RU"/>
              </w:rPr>
              <w:t xml:space="preserve">. 3 балла, не менее 3 тыс. </w:t>
            </w:r>
            <w:proofErr w:type="spellStart"/>
            <w:r w:rsidR="000E1909" w:rsidRPr="00F6206C">
              <w:rPr>
                <w:rFonts w:ascii="Times New Roman" w:eastAsia="Times New Roman" w:hAnsi="Times New Roman" w:cs="Times New Roman"/>
                <w:sz w:val="28"/>
                <w:szCs w:val="28"/>
                <w:lang w:eastAsia="ru-RU"/>
              </w:rPr>
              <w:t>п.м</w:t>
            </w:r>
            <w:proofErr w:type="spellEnd"/>
            <w:r w:rsidR="000E1909" w:rsidRPr="00F6206C">
              <w:rPr>
                <w:rFonts w:ascii="Times New Roman" w:eastAsia="Times New Roman" w:hAnsi="Times New Roman" w:cs="Times New Roman"/>
                <w:sz w:val="28"/>
                <w:szCs w:val="28"/>
                <w:lang w:eastAsia="ru-RU"/>
              </w:rPr>
              <w:t xml:space="preserve">. в год 4 балла, </w:t>
            </w:r>
            <w:r w:rsidR="000E1909" w:rsidRPr="00F6206C">
              <w:rPr>
                <w:rFonts w:ascii="Times New Roman" w:eastAsia="Times New Roman" w:hAnsi="Times New Roman" w:cs="Times New Roman"/>
                <w:sz w:val="28"/>
                <w:szCs w:val="28"/>
                <w:lang w:eastAsia="ru-RU"/>
              </w:rPr>
              <w:lastRenderedPageBreak/>
              <w:t xml:space="preserve">более 4 тыс. </w:t>
            </w:r>
            <w:proofErr w:type="spellStart"/>
            <w:r w:rsidR="000E1909" w:rsidRPr="00F6206C">
              <w:rPr>
                <w:rFonts w:ascii="Times New Roman" w:eastAsia="Times New Roman" w:hAnsi="Times New Roman" w:cs="Times New Roman"/>
                <w:sz w:val="28"/>
                <w:szCs w:val="28"/>
                <w:lang w:eastAsia="ru-RU"/>
              </w:rPr>
              <w:t>п.м</w:t>
            </w:r>
            <w:proofErr w:type="spellEnd"/>
            <w:r w:rsidR="000E1909" w:rsidRPr="00F6206C">
              <w:rPr>
                <w:rFonts w:ascii="Times New Roman" w:eastAsia="Times New Roman" w:hAnsi="Times New Roman" w:cs="Times New Roman"/>
                <w:sz w:val="28"/>
                <w:szCs w:val="28"/>
                <w:lang w:eastAsia="ru-RU"/>
              </w:rPr>
              <w:t xml:space="preserve">. в год 5 баллов. </w:t>
            </w:r>
            <w:r w:rsidRPr="00F6206C">
              <w:rPr>
                <w:rFonts w:ascii="Times New Roman" w:eastAsia="Times New Roman" w:hAnsi="Times New Roman" w:cs="Times New Roman"/>
                <w:sz w:val="28"/>
                <w:szCs w:val="28"/>
                <w:lang w:eastAsia="ru-RU"/>
              </w:rPr>
              <w:t xml:space="preserve"> </w:t>
            </w:r>
          </w:p>
        </w:tc>
        <w:tc>
          <w:tcPr>
            <w:tcW w:w="986" w:type="dxa"/>
          </w:tcPr>
          <w:p w14:paraId="0CE02860" w14:textId="11275C83"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lastRenderedPageBreak/>
              <w:t xml:space="preserve">10 </w:t>
            </w:r>
            <w:r w:rsidR="002C7A59" w:rsidRPr="00F6206C">
              <w:rPr>
                <w:rFonts w:ascii="Times New Roman" w:eastAsia="Times New Roman" w:hAnsi="Times New Roman" w:cs="Times New Roman"/>
                <w:sz w:val="28"/>
                <w:szCs w:val="28"/>
                <w:lang w:eastAsia="ru-RU"/>
              </w:rPr>
              <w:t>%</w:t>
            </w:r>
          </w:p>
        </w:tc>
      </w:tr>
      <w:tr w:rsidR="00F6206C" w:rsidRPr="00F6206C" w14:paraId="4706434A" w14:textId="77777777">
        <w:tc>
          <w:tcPr>
            <w:tcW w:w="543" w:type="dxa"/>
          </w:tcPr>
          <w:p w14:paraId="6AB9D47F"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bookmarkStart w:id="12" w:name="_Hlk185346613"/>
          </w:p>
        </w:tc>
        <w:tc>
          <w:tcPr>
            <w:tcW w:w="4697" w:type="dxa"/>
          </w:tcPr>
          <w:p w14:paraId="7619E9A5" w14:textId="4F869153" w:rsidR="002C7A59" w:rsidRPr="00F6206C" w:rsidRDefault="002C7A59" w:rsidP="00C71A42">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Опыт работы, объемы предыдущих произведенных работ и выполненных услуг в год, наличие</w:t>
            </w:r>
            <w:r w:rsidR="001060D0" w:rsidRPr="00F6206C">
              <w:rPr>
                <w:rFonts w:ascii="Times New Roman" w:eastAsia="Times New Roman" w:hAnsi="Times New Roman" w:cs="Times New Roman"/>
                <w:sz w:val="28"/>
                <w:szCs w:val="28"/>
                <w:lang w:eastAsia="ru-RU"/>
              </w:rPr>
              <w:t xml:space="preserve"> действующих проектов </w:t>
            </w:r>
            <w:r w:rsidR="00C03725" w:rsidRPr="00F6206C">
              <w:rPr>
                <w:rFonts w:ascii="Times New Roman" w:eastAsia="Times New Roman" w:hAnsi="Times New Roman" w:cs="Times New Roman"/>
                <w:sz w:val="28"/>
                <w:szCs w:val="28"/>
                <w:lang w:eastAsia="ru-RU"/>
              </w:rPr>
              <w:t>в сфере недропользования.</w:t>
            </w:r>
          </w:p>
        </w:tc>
        <w:tc>
          <w:tcPr>
            <w:tcW w:w="3119" w:type="dxa"/>
          </w:tcPr>
          <w:p w14:paraId="5B255327" w14:textId="78734DD6"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За каждый объект - 1 балл</w:t>
            </w:r>
          </w:p>
        </w:tc>
        <w:tc>
          <w:tcPr>
            <w:tcW w:w="986" w:type="dxa"/>
          </w:tcPr>
          <w:p w14:paraId="41F3F4E1" w14:textId="4489CF90"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15 </w:t>
            </w:r>
            <w:r w:rsidR="002C7A59" w:rsidRPr="00F6206C">
              <w:rPr>
                <w:rFonts w:ascii="Times New Roman" w:eastAsia="Times New Roman" w:hAnsi="Times New Roman" w:cs="Times New Roman"/>
                <w:sz w:val="28"/>
                <w:szCs w:val="28"/>
                <w:lang w:eastAsia="ru-RU"/>
              </w:rPr>
              <w:t>%</w:t>
            </w:r>
          </w:p>
        </w:tc>
      </w:tr>
      <w:bookmarkEnd w:id="12"/>
      <w:tr w:rsidR="00F6206C" w:rsidRPr="00F6206C" w14:paraId="6D2612E5" w14:textId="77777777">
        <w:tc>
          <w:tcPr>
            <w:tcW w:w="543" w:type="dxa"/>
          </w:tcPr>
          <w:p w14:paraId="565048C5"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61049411" w14:textId="77777777" w:rsidR="002C7A59" w:rsidRPr="00F6206C" w:rsidRDefault="002C7A59" w:rsidP="00D14DBC">
            <w:pPr>
              <w:jc w:val="both"/>
              <w:rPr>
                <w:rFonts w:ascii="Times New Roman" w:eastAsia="Times New Roman" w:hAnsi="Times New Roman" w:cs="Times New Roman"/>
                <w:sz w:val="28"/>
                <w:szCs w:val="28"/>
                <w:lang w:eastAsia="ru-RU"/>
              </w:rPr>
            </w:pPr>
            <w:bookmarkStart w:id="13" w:name="_Hlk185346646"/>
            <w:r w:rsidRPr="00F6206C">
              <w:rPr>
                <w:rFonts w:ascii="Times New Roman" w:eastAsia="Times New Roman" w:hAnsi="Times New Roman" w:cs="Times New Roman"/>
                <w:sz w:val="28"/>
                <w:szCs w:val="28"/>
                <w:lang w:eastAsia="ru-RU"/>
              </w:rPr>
              <w:t>Количество создаваемых рабоч</w:t>
            </w:r>
            <w:r w:rsidR="008D25D0" w:rsidRPr="00F6206C">
              <w:rPr>
                <w:rFonts w:ascii="Times New Roman" w:eastAsia="Times New Roman" w:hAnsi="Times New Roman" w:cs="Times New Roman"/>
                <w:sz w:val="28"/>
                <w:szCs w:val="28"/>
                <w:lang w:eastAsia="ru-RU"/>
              </w:rPr>
              <w:t xml:space="preserve">их мест для местного населения, </w:t>
            </w:r>
            <w:r w:rsidRPr="00F6206C">
              <w:rPr>
                <w:rFonts w:ascii="Times New Roman" w:eastAsia="Times New Roman" w:hAnsi="Times New Roman" w:cs="Times New Roman"/>
                <w:sz w:val="28"/>
                <w:szCs w:val="28"/>
                <w:lang w:eastAsia="ru-RU"/>
              </w:rPr>
              <w:t xml:space="preserve">подтвержденное штатным расписанием и экономическим </w:t>
            </w:r>
            <w:r w:rsidR="008D25D0" w:rsidRPr="00F6206C">
              <w:rPr>
                <w:rFonts w:ascii="Times New Roman" w:eastAsia="Times New Roman" w:hAnsi="Times New Roman" w:cs="Times New Roman"/>
                <w:sz w:val="28"/>
                <w:szCs w:val="28"/>
                <w:lang w:eastAsia="ru-RU"/>
              </w:rPr>
              <w:t>обоснованием</w:t>
            </w:r>
            <w:bookmarkEnd w:id="13"/>
          </w:p>
        </w:tc>
        <w:tc>
          <w:tcPr>
            <w:tcW w:w="3119" w:type="dxa"/>
          </w:tcPr>
          <w:p w14:paraId="07B13C9A" w14:textId="7570AED3"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За каждые </w:t>
            </w:r>
            <w:r w:rsidR="000E1909" w:rsidRPr="00F6206C">
              <w:rPr>
                <w:rFonts w:ascii="Times New Roman" w:eastAsia="Times New Roman" w:hAnsi="Times New Roman" w:cs="Times New Roman"/>
                <w:sz w:val="28"/>
                <w:szCs w:val="28"/>
                <w:lang w:eastAsia="ru-RU"/>
              </w:rPr>
              <w:t>10</w:t>
            </w:r>
            <w:r w:rsidRPr="00F6206C">
              <w:rPr>
                <w:rFonts w:ascii="Times New Roman" w:eastAsia="Times New Roman" w:hAnsi="Times New Roman" w:cs="Times New Roman"/>
                <w:sz w:val="28"/>
                <w:szCs w:val="28"/>
                <w:lang w:eastAsia="ru-RU"/>
              </w:rPr>
              <w:t xml:space="preserve"> человек по 1 баллу</w:t>
            </w:r>
          </w:p>
        </w:tc>
        <w:tc>
          <w:tcPr>
            <w:tcW w:w="986" w:type="dxa"/>
          </w:tcPr>
          <w:p w14:paraId="356E8D0E" w14:textId="10C4344B"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5 </w:t>
            </w:r>
            <w:r w:rsidR="002C7A59" w:rsidRPr="00F6206C">
              <w:rPr>
                <w:rFonts w:ascii="Times New Roman" w:eastAsia="Times New Roman" w:hAnsi="Times New Roman" w:cs="Times New Roman"/>
                <w:sz w:val="28"/>
                <w:szCs w:val="28"/>
                <w:lang w:eastAsia="ru-RU"/>
              </w:rPr>
              <w:t>%</w:t>
            </w:r>
          </w:p>
        </w:tc>
      </w:tr>
      <w:tr w:rsidR="00F6206C" w:rsidRPr="00F6206C" w14:paraId="049F60AB" w14:textId="77777777">
        <w:tc>
          <w:tcPr>
            <w:tcW w:w="543" w:type="dxa"/>
          </w:tcPr>
          <w:p w14:paraId="68AFDFF6"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3E2FDB7A" w14:textId="02A412D6" w:rsidR="002C7A59" w:rsidRPr="00F6206C" w:rsidRDefault="002C7A59" w:rsidP="00DA4917">
            <w:pPr>
              <w:jc w:val="both"/>
              <w:rPr>
                <w:rFonts w:ascii="Times New Roman" w:eastAsia="Times New Roman" w:hAnsi="Times New Roman" w:cs="Times New Roman"/>
                <w:sz w:val="28"/>
                <w:szCs w:val="28"/>
                <w:lang w:eastAsia="ru-RU"/>
              </w:rPr>
            </w:pPr>
            <w:bookmarkStart w:id="14" w:name="_Hlk185346662"/>
            <w:r w:rsidRPr="00F6206C">
              <w:rPr>
                <w:rFonts w:ascii="Times New Roman" w:eastAsia="Times New Roman" w:hAnsi="Times New Roman" w:cs="Times New Roman"/>
                <w:sz w:val="28"/>
                <w:szCs w:val="28"/>
                <w:lang w:eastAsia="ru-RU"/>
              </w:rPr>
              <w:t xml:space="preserve">Сроки начала </w:t>
            </w:r>
            <w:r w:rsidR="008D25D0" w:rsidRPr="00F6206C">
              <w:rPr>
                <w:rFonts w:ascii="Times New Roman" w:eastAsia="Times New Roman" w:hAnsi="Times New Roman" w:cs="Times New Roman"/>
                <w:sz w:val="28"/>
                <w:szCs w:val="28"/>
                <w:lang w:eastAsia="ru-RU"/>
              </w:rPr>
              <w:t xml:space="preserve">работ </w:t>
            </w:r>
            <w:r w:rsidR="00C03725" w:rsidRPr="00F6206C">
              <w:rPr>
                <w:rFonts w:ascii="Times New Roman" w:eastAsia="Times New Roman" w:hAnsi="Times New Roman" w:cs="Times New Roman"/>
                <w:sz w:val="28"/>
                <w:szCs w:val="28"/>
                <w:lang w:eastAsia="ru-RU"/>
              </w:rPr>
              <w:t>на</w:t>
            </w:r>
            <w:r w:rsidR="008D25D0" w:rsidRPr="00F6206C">
              <w:rPr>
                <w:rFonts w:ascii="Times New Roman" w:eastAsia="Times New Roman" w:hAnsi="Times New Roman" w:cs="Times New Roman"/>
                <w:sz w:val="28"/>
                <w:szCs w:val="28"/>
                <w:lang w:eastAsia="ru-RU"/>
              </w:rPr>
              <w:t xml:space="preserve"> Лицензионн</w:t>
            </w:r>
            <w:r w:rsidR="00C03725" w:rsidRPr="00F6206C">
              <w:rPr>
                <w:rFonts w:ascii="Times New Roman" w:eastAsia="Times New Roman" w:hAnsi="Times New Roman" w:cs="Times New Roman"/>
                <w:sz w:val="28"/>
                <w:szCs w:val="28"/>
                <w:lang w:eastAsia="ru-RU"/>
              </w:rPr>
              <w:t>ом</w:t>
            </w:r>
            <w:r w:rsidR="008D25D0" w:rsidRPr="00F6206C">
              <w:rPr>
                <w:rFonts w:ascii="Times New Roman" w:eastAsia="Times New Roman" w:hAnsi="Times New Roman" w:cs="Times New Roman"/>
                <w:sz w:val="28"/>
                <w:szCs w:val="28"/>
                <w:lang w:eastAsia="ru-RU"/>
              </w:rPr>
              <w:t xml:space="preserve"> участк</w:t>
            </w:r>
            <w:r w:rsidR="00C03725" w:rsidRPr="00F6206C">
              <w:rPr>
                <w:rFonts w:ascii="Times New Roman" w:eastAsia="Times New Roman" w:hAnsi="Times New Roman" w:cs="Times New Roman"/>
                <w:sz w:val="28"/>
                <w:szCs w:val="28"/>
                <w:lang w:eastAsia="ru-RU"/>
              </w:rPr>
              <w:t>е</w:t>
            </w:r>
            <w:r w:rsidR="008D25D0"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 xml:space="preserve">с момента </w:t>
            </w:r>
            <w:r w:rsidR="00DA4917" w:rsidRPr="00F6206C">
              <w:rPr>
                <w:rFonts w:ascii="Times New Roman" w:eastAsia="Times New Roman" w:hAnsi="Times New Roman" w:cs="Times New Roman"/>
                <w:sz w:val="28"/>
                <w:szCs w:val="28"/>
                <w:lang w:eastAsia="ru-RU"/>
              </w:rPr>
              <w:t xml:space="preserve">подписания </w:t>
            </w:r>
            <w:r w:rsidR="00C03725" w:rsidRPr="00F6206C">
              <w:rPr>
                <w:rFonts w:ascii="Times New Roman" w:eastAsia="Times New Roman" w:hAnsi="Times New Roman" w:cs="Times New Roman"/>
                <w:sz w:val="28"/>
                <w:szCs w:val="28"/>
                <w:lang w:eastAsia="ru-RU"/>
              </w:rPr>
              <w:t>С</w:t>
            </w:r>
            <w:r w:rsidR="00DA4917" w:rsidRPr="00F6206C">
              <w:rPr>
                <w:rFonts w:ascii="Times New Roman" w:eastAsia="Times New Roman" w:hAnsi="Times New Roman" w:cs="Times New Roman"/>
                <w:sz w:val="28"/>
                <w:szCs w:val="28"/>
                <w:lang w:eastAsia="ru-RU"/>
              </w:rPr>
              <w:t>оглашения</w:t>
            </w:r>
            <w:r w:rsidR="0000081C" w:rsidRPr="00F6206C">
              <w:rPr>
                <w:rFonts w:ascii="Times New Roman" w:eastAsia="Times New Roman" w:hAnsi="Times New Roman" w:cs="Times New Roman"/>
                <w:sz w:val="28"/>
                <w:szCs w:val="28"/>
                <w:lang w:eastAsia="ru-RU"/>
              </w:rPr>
              <w:t xml:space="preserve"> (</w:t>
            </w:r>
            <w:r w:rsidR="00C03725" w:rsidRPr="00F6206C">
              <w:rPr>
                <w:rFonts w:ascii="Times New Roman" w:eastAsia="Times New Roman" w:hAnsi="Times New Roman" w:cs="Times New Roman"/>
                <w:sz w:val="28"/>
                <w:szCs w:val="28"/>
                <w:lang w:eastAsia="ru-RU"/>
              </w:rPr>
              <w:t xml:space="preserve">проектирование, </w:t>
            </w:r>
            <w:r w:rsidR="009517C4" w:rsidRPr="00F6206C">
              <w:rPr>
                <w:rFonts w:ascii="Times New Roman" w:eastAsia="Times New Roman" w:hAnsi="Times New Roman" w:cs="Times New Roman"/>
                <w:sz w:val="28"/>
                <w:szCs w:val="28"/>
                <w:lang w:val="ky-KG" w:eastAsia="ru-RU"/>
              </w:rPr>
              <w:t xml:space="preserve">строительство </w:t>
            </w:r>
            <w:r w:rsidR="0000081C" w:rsidRPr="00F6206C">
              <w:rPr>
                <w:rFonts w:ascii="Times New Roman" w:eastAsia="Times New Roman" w:hAnsi="Times New Roman" w:cs="Times New Roman"/>
                <w:sz w:val="28"/>
                <w:szCs w:val="28"/>
                <w:lang w:eastAsia="ru-RU"/>
              </w:rPr>
              <w:t xml:space="preserve">дорог и </w:t>
            </w:r>
            <w:proofErr w:type="gramStart"/>
            <w:r w:rsidR="0000081C" w:rsidRPr="00F6206C">
              <w:rPr>
                <w:rFonts w:ascii="Times New Roman" w:eastAsia="Times New Roman" w:hAnsi="Times New Roman" w:cs="Times New Roman"/>
                <w:sz w:val="28"/>
                <w:szCs w:val="28"/>
                <w:lang w:eastAsia="ru-RU"/>
              </w:rPr>
              <w:t>т.д.</w:t>
            </w:r>
            <w:proofErr w:type="gramEnd"/>
            <w:r w:rsidR="0000081C" w:rsidRPr="00F6206C">
              <w:rPr>
                <w:rFonts w:ascii="Times New Roman" w:eastAsia="Times New Roman" w:hAnsi="Times New Roman" w:cs="Times New Roman"/>
                <w:sz w:val="28"/>
                <w:szCs w:val="28"/>
                <w:lang w:eastAsia="ru-RU"/>
              </w:rPr>
              <w:t>)</w:t>
            </w:r>
            <w:bookmarkEnd w:id="14"/>
          </w:p>
        </w:tc>
        <w:tc>
          <w:tcPr>
            <w:tcW w:w="3119" w:type="dxa"/>
          </w:tcPr>
          <w:p w14:paraId="4D039B81" w14:textId="4CDBC737"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до </w:t>
            </w:r>
            <w:proofErr w:type="gramStart"/>
            <w:r w:rsidR="004D25C0" w:rsidRPr="00F6206C">
              <w:rPr>
                <w:rFonts w:ascii="Times New Roman" w:eastAsia="Times New Roman" w:hAnsi="Times New Roman" w:cs="Times New Roman"/>
                <w:sz w:val="28"/>
                <w:szCs w:val="28"/>
                <w:lang w:eastAsia="ru-RU"/>
              </w:rPr>
              <w:t>2х</w:t>
            </w:r>
            <w:proofErr w:type="gramEnd"/>
            <w:r w:rsidRPr="00F6206C">
              <w:rPr>
                <w:rFonts w:ascii="Times New Roman" w:eastAsia="Times New Roman" w:hAnsi="Times New Roman" w:cs="Times New Roman"/>
                <w:sz w:val="28"/>
                <w:szCs w:val="28"/>
                <w:lang w:eastAsia="ru-RU"/>
              </w:rPr>
              <w:t xml:space="preserve"> месяц</w:t>
            </w:r>
            <w:r w:rsidR="004D25C0" w:rsidRPr="00F6206C">
              <w:rPr>
                <w:rFonts w:ascii="Times New Roman" w:eastAsia="Times New Roman" w:hAnsi="Times New Roman" w:cs="Times New Roman"/>
                <w:sz w:val="28"/>
                <w:szCs w:val="28"/>
                <w:lang w:eastAsia="ru-RU"/>
              </w:rPr>
              <w:t>ев</w:t>
            </w:r>
            <w:r w:rsidRPr="00F6206C">
              <w:rPr>
                <w:rFonts w:ascii="Times New Roman" w:eastAsia="Times New Roman" w:hAnsi="Times New Roman" w:cs="Times New Roman"/>
                <w:sz w:val="28"/>
                <w:szCs w:val="28"/>
                <w:lang w:eastAsia="ru-RU"/>
              </w:rPr>
              <w:t xml:space="preserve"> – 5 баллов, за каждый последующий месяц уменьшение оценки на 1 балл </w:t>
            </w:r>
          </w:p>
        </w:tc>
        <w:tc>
          <w:tcPr>
            <w:tcW w:w="986" w:type="dxa"/>
          </w:tcPr>
          <w:p w14:paraId="1E7188F2" w14:textId="26EFE5F2"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10 </w:t>
            </w:r>
            <w:r w:rsidR="002C7A59" w:rsidRPr="00F6206C">
              <w:rPr>
                <w:rFonts w:ascii="Times New Roman" w:eastAsia="Times New Roman" w:hAnsi="Times New Roman" w:cs="Times New Roman"/>
                <w:sz w:val="28"/>
                <w:szCs w:val="28"/>
                <w:lang w:eastAsia="ru-RU"/>
              </w:rPr>
              <w:t>%</w:t>
            </w:r>
          </w:p>
        </w:tc>
      </w:tr>
      <w:tr w:rsidR="00F6206C" w:rsidRPr="00F6206C" w14:paraId="1443F9ED" w14:textId="77777777">
        <w:tc>
          <w:tcPr>
            <w:tcW w:w="543" w:type="dxa"/>
          </w:tcPr>
          <w:p w14:paraId="714C2ECC" w14:textId="77777777" w:rsidR="002C7A59" w:rsidRPr="00F6206C" w:rsidRDefault="002C7A59" w:rsidP="00D14DBC">
            <w:pPr>
              <w:pStyle w:val="a3"/>
              <w:numPr>
                <w:ilvl w:val="0"/>
                <w:numId w:val="7"/>
              </w:numPr>
              <w:jc w:val="both"/>
              <w:rPr>
                <w:rFonts w:ascii="Times New Roman" w:eastAsia="Times New Roman" w:hAnsi="Times New Roman" w:cs="Times New Roman"/>
                <w:sz w:val="28"/>
                <w:szCs w:val="28"/>
                <w:lang w:eastAsia="ru-RU"/>
              </w:rPr>
            </w:pPr>
          </w:p>
        </w:tc>
        <w:tc>
          <w:tcPr>
            <w:tcW w:w="4697" w:type="dxa"/>
          </w:tcPr>
          <w:p w14:paraId="12AC4E89" w14:textId="3EB9B6B0" w:rsidR="002C7A59" w:rsidRPr="00F6206C" w:rsidRDefault="002C7A59" w:rsidP="00DA4917">
            <w:pPr>
              <w:jc w:val="both"/>
              <w:rPr>
                <w:rFonts w:ascii="Times New Roman" w:eastAsia="Times New Roman" w:hAnsi="Times New Roman" w:cs="Times New Roman"/>
                <w:sz w:val="28"/>
                <w:szCs w:val="28"/>
                <w:lang w:eastAsia="ru-RU"/>
              </w:rPr>
            </w:pPr>
            <w:bookmarkStart w:id="15" w:name="_Hlk185346674"/>
            <w:r w:rsidRPr="00F6206C">
              <w:rPr>
                <w:rFonts w:ascii="Times New Roman" w:eastAsia="Times New Roman" w:hAnsi="Times New Roman" w:cs="Times New Roman"/>
                <w:sz w:val="28"/>
                <w:szCs w:val="28"/>
                <w:lang w:eastAsia="ru-RU"/>
              </w:rPr>
              <w:t>Условия социального пакета для местного региона до завершения геологоразведочных работ</w:t>
            </w:r>
            <w:r w:rsidR="00E826A4" w:rsidRPr="00F6206C">
              <w:rPr>
                <w:rFonts w:ascii="Times New Roman" w:eastAsia="Times New Roman" w:hAnsi="Times New Roman" w:cs="Times New Roman"/>
                <w:sz w:val="28"/>
                <w:szCs w:val="28"/>
                <w:lang w:eastAsia="ru-RU"/>
              </w:rPr>
              <w:t>.</w:t>
            </w:r>
            <w:bookmarkEnd w:id="15"/>
          </w:p>
        </w:tc>
        <w:tc>
          <w:tcPr>
            <w:tcW w:w="3119" w:type="dxa"/>
          </w:tcPr>
          <w:p w14:paraId="774D8C26" w14:textId="092F7C97" w:rsidR="002C7A59" w:rsidRPr="00F6206C" w:rsidRDefault="002C7A59"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До </w:t>
            </w:r>
            <w:r w:rsidR="00E826A4" w:rsidRPr="00F6206C">
              <w:rPr>
                <w:rFonts w:ascii="Times New Roman" w:eastAsia="Times New Roman" w:hAnsi="Times New Roman" w:cs="Times New Roman"/>
                <w:sz w:val="28"/>
                <w:szCs w:val="28"/>
                <w:lang w:eastAsia="ru-RU"/>
              </w:rPr>
              <w:t xml:space="preserve">1,0 </w:t>
            </w:r>
            <w:proofErr w:type="spellStart"/>
            <w:proofErr w:type="gramStart"/>
            <w:r w:rsidR="00E826A4" w:rsidRPr="00F6206C">
              <w:rPr>
                <w:rFonts w:ascii="Times New Roman" w:eastAsia="Times New Roman" w:hAnsi="Times New Roman" w:cs="Times New Roman"/>
                <w:sz w:val="28"/>
                <w:szCs w:val="28"/>
                <w:lang w:eastAsia="ru-RU"/>
              </w:rPr>
              <w:t>млн.сом</w:t>
            </w:r>
            <w:proofErr w:type="spellEnd"/>
            <w:proofErr w:type="gramEnd"/>
            <w:r w:rsidR="00E826A4"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 xml:space="preserve"> -</w:t>
            </w:r>
            <w:r w:rsidR="009517C4" w:rsidRPr="00F6206C">
              <w:rPr>
                <w:rFonts w:ascii="Times New Roman" w:eastAsia="Times New Roman" w:hAnsi="Times New Roman" w:cs="Times New Roman"/>
                <w:sz w:val="28"/>
                <w:szCs w:val="28"/>
                <w:lang w:val="ky-KG" w:eastAsia="ru-RU"/>
              </w:rPr>
              <w:t xml:space="preserve"> </w:t>
            </w:r>
            <w:r w:rsidRPr="00F6206C">
              <w:rPr>
                <w:rFonts w:ascii="Times New Roman" w:eastAsia="Times New Roman" w:hAnsi="Times New Roman" w:cs="Times New Roman"/>
                <w:sz w:val="28"/>
                <w:szCs w:val="28"/>
                <w:lang w:eastAsia="ru-RU"/>
              </w:rPr>
              <w:t xml:space="preserve">1 балл, увеличение оценочных баллов за каждые </w:t>
            </w:r>
            <w:r w:rsidR="00E826A4" w:rsidRPr="00F6206C">
              <w:rPr>
                <w:rFonts w:ascii="Times New Roman" w:eastAsia="Times New Roman" w:hAnsi="Times New Roman" w:cs="Times New Roman"/>
                <w:sz w:val="28"/>
                <w:szCs w:val="28"/>
                <w:lang w:eastAsia="ru-RU"/>
              </w:rPr>
              <w:t xml:space="preserve">1,0 </w:t>
            </w:r>
            <w:proofErr w:type="spellStart"/>
            <w:r w:rsidR="00E826A4" w:rsidRPr="00F6206C">
              <w:rPr>
                <w:rFonts w:ascii="Times New Roman" w:eastAsia="Times New Roman" w:hAnsi="Times New Roman" w:cs="Times New Roman"/>
                <w:sz w:val="28"/>
                <w:szCs w:val="28"/>
                <w:lang w:eastAsia="ru-RU"/>
              </w:rPr>
              <w:t>млн.сом</w:t>
            </w:r>
            <w:proofErr w:type="spellEnd"/>
            <w:r w:rsidR="00E826A4" w:rsidRPr="00F6206C">
              <w:rPr>
                <w:rFonts w:ascii="Times New Roman" w:eastAsia="Times New Roman" w:hAnsi="Times New Roman" w:cs="Times New Roman"/>
                <w:sz w:val="28"/>
                <w:szCs w:val="28"/>
                <w:lang w:eastAsia="ru-RU"/>
              </w:rPr>
              <w:t xml:space="preserve"> </w:t>
            </w:r>
            <w:r w:rsidRPr="00F6206C">
              <w:rPr>
                <w:rFonts w:ascii="Times New Roman" w:eastAsia="Times New Roman" w:hAnsi="Times New Roman" w:cs="Times New Roman"/>
                <w:sz w:val="28"/>
                <w:szCs w:val="28"/>
                <w:lang w:eastAsia="ru-RU"/>
              </w:rPr>
              <w:t>на 1 балл</w:t>
            </w:r>
          </w:p>
        </w:tc>
        <w:tc>
          <w:tcPr>
            <w:tcW w:w="986" w:type="dxa"/>
          </w:tcPr>
          <w:p w14:paraId="7506785A" w14:textId="63AA8CD5" w:rsidR="002C7A59" w:rsidRPr="00F6206C" w:rsidRDefault="0012241F" w:rsidP="00D14DBC">
            <w:pPr>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5 </w:t>
            </w:r>
            <w:r w:rsidR="002C7A59" w:rsidRPr="00F6206C">
              <w:rPr>
                <w:rFonts w:ascii="Times New Roman" w:eastAsia="Times New Roman" w:hAnsi="Times New Roman" w:cs="Times New Roman"/>
                <w:sz w:val="28"/>
                <w:szCs w:val="28"/>
                <w:lang w:eastAsia="ru-RU"/>
              </w:rPr>
              <w:t>%</w:t>
            </w:r>
          </w:p>
        </w:tc>
      </w:tr>
    </w:tbl>
    <w:p w14:paraId="0ED7BBDD"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8.2. Каждым членом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составляется индивидуальный протокол подсчета баллов с указанием баллов по каждому критерию и общей суммы баллов для каждого Участника Конкурса. В итоговом протоколе подсчета баллов будут определены средние баллы на основании оценки всех членов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На основании выставленных средних баллов </w:t>
      </w:r>
      <w:r w:rsidR="00B06885" w:rsidRPr="00F6206C">
        <w:rPr>
          <w:rFonts w:ascii="Times New Roman" w:eastAsia="Times New Roman" w:hAnsi="Times New Roman" w:cs="Times New Roman"/>
          <w:sz w:val="28"/>
          <w:szCs w:val="28"/>
          <w:lang w:eastAsia="ru-RU"/>
        </w:rPr>
        <w:t>рабочая</w:t>
      </w:r>
      <w:r w:rsidRPr="00F6206C">
        <w:rPr>
          <w:rFonts w:ascii="Times New Roman" w:eastAsia="Times New Roman" w:hAnsi="Times New Roman" w:cs="Times New Roman"/>
          <w:sz w:val="28"/>
          <w:szCs w:val="28"/>
          <w:lang w:eastAsia="ru-RU"/>
        </w:rPr>
        <w:t xml:space="preserve"> комиссия принимает решение о Победителе Конкурса.</w:t>
      </w:r>
    </w:p>
    <w:p w14:paraId="054EBAB2"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8.3. Победителем Конкурса признается Участник, набравший наибольшее количество средних баллов. При равенстве средних баллов у двух и более Участников председатель комиссии назначает процедуру открытого голосования. Голосование проводится по каждому Участнику отдельно и оформляется протоколом. При этом каждый член комиссии вправе отдать свой голос только за одного Участника. Победителем признается Участник, набравший наибольшее количество голосов. Члены комиссии не вправе воздерживаться от участия в голосовании.</w:t>
      </w:r>
    </w:p>
    <w:p w14:paraId="385CF4FD"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8.4. Решение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о Победителе Конкурса и о следующем Участнике после Победителя оформляется отдельными протоколами, которые подписываются всеми членами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Победителем Конкурса и Участником, признанным следующим за Победителем Конкурса, объявляется на заседании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w:t>
      </w:r>
    </w:p>
    <w:p w14:paraId="612F5BD5"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8.5. Споры и разногласия разрешаются в соответствии с действующим законодательством Кыргызской Республики.</w:t>
      </w:r>
    </w:p>
    <w:p w14:paraId="718EC3CF" w14:textId="20DC8DD0" w:rsidR="00DC660E" w:rsidRPr="00F6206C" w:rsidRDefault="00DC660E" w:rsidP="001B6E4A">
      <w:pPr>
        <w:spacing w:after="60" w:line="276" w:lineRule="auto"/>
        <w:ind w:firstLine="567"/>
        <w:jc w:val="both"/>
        <w:rPr>
          <w:rFonts w:ascii="Times New Roman" w:hAnsi="Times New Roman" w:cs="Times New Roman"/>
          <w:sz w:val="28"/>
          <w:szCs w:val="28"/>
        </w:rPr>
      </w:pPr>
      <w:r w:rsidRPr="00F6206C">
        <w:rPr>
          <w:rFonts w:ascii="Times New Roman" w:eastAsia="Times New Roman" w:hAnsi="Times New Roman" w:cs="Times New Roman"/>
          <w:sz w:val="28"/>
          <w:szCs w:val="28"/>
          <w:lang w:eastAsia="ru-RU"/>
        </w:rPr>
        <w:t xml:space="preserve">8.6. </w:t>
      </w:r>
      <w:r w:rsidR="00FE266D" w:rsidRPr="00F6206C">
        <w:rPr>
          <w:rFonts w:ascii="Times New Roman" w:hAnsi="Times New Roman" w:cs="Times New Roman"/>
          <w:sz w:val="28"/>
          <w:szCs w:val="28"/>
        </w:rPr>
        <w:t xml:space="preserve">Конкурс признается состоявшимся </w:t>
      </w:r>
      <w:r w:rsidR="00D70B30" w:rsidRPr="00F6206C">
        <w:rPr>
          <w:rFonts w:ascii="Times New Roman" w:hAnsi="Times New Roman" w:cs="Times New Roman"/>
          <w:sz w:val="28"/>
          <w:szCs w:val="28"/>
        </w:rPr>
        <w:t>при наличии одного или более заявок на участие.</w:t>
      </w:r>
      <w:r w:rsidRPr="00F6206C">
        <w:rPr>
          <w:rFonts w:ascii="Times New Roman" w:hAnsi="Times New Roman" w:cs="Times New Roman"/>
          <w:sz w:val="28"/>
          <w:szCs w:val="28"/>
        </w:rPr>
        <w:t xml:space="preserve"> </w:t>
      </w:r>
    </w:p>
    <w:p w14:paraId="4C3EA8F1" w14:textId="433B7E30" w:rsidR="00A35C32" w:rsidRPr="00F6206C" w:rsidRDefault="00A35C32" w:rsidP="00A35C32">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8.</w:t>
      </w:r>
      <w:r w:rsidR="00D70B30" w:rsidRPr="00F6206C">
        <w:rPr>
          <w:rFonts w:ascii="Times New Roman" w:eastAsia="Times New Roman" w:hAnsi="Times New Roman" w:cs="Times New Roman"/>
          <w:sz w:val="28"/>
          <w:szCs w:val="28"/>
          <w:lang w:eastAsia="ru-RU"/>
        </w:rPr>
        <w:t>7</w:t>
      </w:r>
      <w:r w:rsidRPr="00F6206C">
        <w:rPr>
          <w:rFonts w:ascii="Times New Roman" w:eastAsia="Times New Roman" w:hAnsi="Times New Roman" w:cs="Times New Roman"/>
          <w:sz w:val="28"/>
          <w:szCs w:val="28"/>
          <w:lang w:eastAsia="ru-RU"/>
        </w:rPr>
        <w:t xml:space="preserve">. При отсутствии заявок на участие в Конкурсе, или в случае, если Победитель или следующий за ним Участник, набравший наибольшее </w:t>
      </w:r>
      <w:r w:rsidRPr="00F6206C">
        <w:rPr>
          <w:rFonts w:ascii="Times New Roman" w:eastAsia="Times New Roman" w:hAnsi="Times New Roman" w:cs="Times New Roman"/>
          <w:sz w:val="28"/>
          <w:szCs w:val="28"/>
          <w:lang w:eastAsia="ru-RU"/>
        </w:rPr>
        <w:lastRenderedPageBreak/>
        <w:t>количество баллов, отказались подписать Соглашение о совместной деятельности, Конкурс признается несостоявшимся на основании решения рабочей комиссии, оформленного протоколом.</w:t>
      </w:r>
    </w:p>
    <w:p w14:paraId="20F2D08A" w14:textId="56DEE12B" w:rsidR="00DC660E" w:rsidRPr="00F6206C" w:rsidRDefault="00DC660E" w:rsidP="00A35C32">
      <w:pPr>
        <w:spacing w:after="0" w:line="240" w:lineRule="auto"/>
        <w:ind w:firstLine="567"/>
        <w:jc w:val="both"/>
        <w:rPr>
          <w:rFonts w:ascii="Times New Roman" w:eastAsia="Times New Roman" w:hAnsi="Times New Roman" w:cs="Times New Roman"/>
          <w:sz w:val="28"/>
          <w:szCs w:val="28"/>
          <w:lang w:eastAsia="ru-RU"/>
        </w:rPr>
      </w:pPr>
    </w:p>
    <w:p w14:paraId="1E31AEDA" w14:textId="1AE3FD98" w:rsidR="00A35C32" w:rsidRPr="00F6206C" w:rsidRDefault="00A35C32" w:rsidP="00D14DBC">
      <w:pPr>
        <w:spacing w:after="0" w:line="240" w:lineRule="auto"/>
        <w:ind w:firstLine="567"/>
        <w:jc w:val="both"/>
        <w:rPr>
          <w:rFonts w:ascii="Times New Roman" w:eastAsia="Times New Roman" w:hAnsi="Times New Roman" w:cs="Times New Roman"/>
          <w:sz w:val="28"/>
          <w:szCs w:val="28"/>
          <w:lang w:eastAsia="ru-RU"/>
        </w:rPr>
      </w:pPr>
    </w:p>
    <w:p w14:paraId="70E2F6FB" w14:textId="77777777" w:rsidR="002C7A59" w:rsidRPr="00F6206C" w:rsidRDefault="002C7A59" w:rsidP="00D14DBC">
      <w:pPr>
        <w:spacing w:after="0" w:line="240" w:lineRule="auto"/>
        <w:ind w:firstLine="567"/>
        <w:jc w:val="both"/>
        <w:rPr>
          <w:rFonts w:ascii="Times New Roman" w:eastAsia="Times New Roman" w:hAnsi="Times New Roman" w:cs="Times New Roman"/>
          <w:b/>
          <w:bCs/>
          <w:i/>
          <w:iCs/>
          <w:sz w:val="28"/>
          <w:szCs w:val="28"/>
          <w:lang w:eastAsia="ru-RU"/>
        </w:rPr>
      </w:pPr>
    </w:p>
    <w:p w14:paraId="4E29FE02" w14:textId="77777777" w:rsidR="002C7A59" w:rsidRPr="00F6206C" w:rsidRDefault="002C7A59" w:rsidP="00D14DBC">
      <w:pPr>
        <w:spacing w:after="0" w:line="240" w:lineRule="auto"/>
        <w:ind w:firstLine="567"/>
        <w:jc w:val="center"/>
        <w:rPr>
          <w:rFonts w:ascii="Times New Roman" w:eastAsia="Times New Roman" w:hAnsi="Times New Roman" w:cs="Times New Roman"/>
          <w:b/>
          <w:bCs/>
          <w:i/>
          <w:iCs/>
          <w:sz w:val="28"/>
          <w:szCs w:val="28"/>
          <w:lang w:eastAsia="ru-RU"/>
        </w:rPr>
      </w:pPr>
      <w:r w:rsidRPr="00F6206C">
        <w:rPr>
          <w:rFonts w:ascii="Times New Roman" w:eastAsia="Times New Roman" w:hAnsi="Times New Roman" w:cs="Times New Roman"/>
          <w:b/>
          <w:bCs/>
          <w:sz w:val="28"/>
          <w:szCs w:val="28"/>
          <w:lang w:eastAsia="ru-RU"/>
        </w:rPr>
        <w:t>9. Соблюдение конфиденциальности и избежание коррупционных действий</w:t>
      </w:r>
      <w:r w:rsidRPr="00F6206C">
        <w:rPr>
          <w:rFonts w:ascii="Times New Roman" w:eastAsia="Times New Roman" w:hAnsi="Times New Roman" w:cs="Times New Roman"/>
          <w:b/>
          <w:bCs/>
          <w:i/>
          <w:iCs/>
          <w:sz w:val="28"/>
          <w:szCs w:val="28"/>
          <w:lang w:eastAsia="ru-RU"/>
        </w:rPr>
        <w:t xml:space="preserve"> (недобросовестные действия)</w:t>
      </w:r>
    </w:p>
    <w:p w14:paraId="3C027243"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p>
    <w:p w14:paraId="44E63E85"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9.1. Члены </w:t>
      </w:r>
      <w:r w:rsidR="00B06885" w:rsidRPr="00F6206C">
        <w:rPr>
          <w:rFonts w:ascii="Times New Roman" w:eastAsia="Times New Roman" w:hAnsi="Times New Roman" w:cs="Times New Roman"/>
          <w:sz w:val="28"/>
          <w:szCs w:val="28"/>
          <w:lang w:eastAsia="ru-RU"/>
        </w:rPr>
        <w:t>рабочей</w:t>
      </w:r>
      <w:r w:rsidRPr="00F6206C">
        <w:rPr>
          <w:rFonts w:ascii="Times New Roman" w:eastAsia="Times New Roman" w:hAnsi="Times New Roman" w:cs="Times New Roman"/>
          <w:sz w:val="28"/>
          <w:szCs w:val="28"/>
          <w:lang w:eastAsia="ru-RU"/>
        </w:rPr>
        <w:t xml:space="preserve"> комиссии, а также должностные лица, которым стала доступна информация относительно рассмотрения, оценки и сопоставления заявок, не разглашают указанные сведения Участникам или иным лицам, официально не участвующим в рассмотрении заявок в период проведения Конкурса.</w:t>
      </w:r>
    </w:p>
    <w:p w14:paraId="4FF94769" w14:textId="77777777" w:rsidR="002C7A59" w:rsidRPr="00F6206C" w:rsidRDefault="002C7A59" w:rsidP="00D14DBC">
      <w:pPr>
        <w:spacing w:after="0" w:line="240" w:lineRule="auto"/>
        <w:ind w:firstLine="567"/>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9.2. Участники Конкурса предоставляют обязательство по форме №1 приложения № 1 настоящих Условий о воздержании от коррупционных действий и неразглашении конфиденциальных сведений.</w:t>
      </w:r>
    </w:p>
    <w:p w14:paraId="4FCB4175"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p>
    <w:p w14:paraId="439B149F" w14:textId="77777777" w:rsidR="002C7A59" w:rsidRPr="00F6206C" w:rsidRDefault="002C7A59" w:rsidP="00D14DBC">
      <w:pPr>
        <w:spacing w:after="0" w:line="240" w:lineRule="auto"/>
        <w:jc w:val="both"/>
        <w:rPr>
          <w:rFonts w:ascii="Times New Roman" w:eastAsia="Times New Roman" w:hAnsi="Times New Roman" w:cs="Times New Roman"/>
          <w:sz w:val="28"/>
          <w:szCs w:val="28"/>
          <w:lang w:eastAsia="ru-RU"/>
        </w:rPr>
      </w:pPr>
      <w:r w:rsidRPr="00F6206C">
        <w:rPr>
          <w:rFonts w:ascii="Times New Roman" w:eastAsia="Times New Roman" w:hAnsi="Times New Roman" w:cs="Times New Roman"/>
          <w:sz w:val="28"/>
          <w:szCs w:val="28"/>
          <w:lang w:eastAsia="ru-RU"/>
        </w:rPr>
        <w:t xml:space="preserve">Телефоны для справок: (+996 312 66 67 01, </w:t>
      </w:r>
      <w:r w:rsidR="001060D0" w:rsidRPr="00F6206C">
        <w:rPr>
          <w:rFonts w:ascii="Times New Roman" w:eastAsia="Times New Roman" w:hAnsi="Times New Roman" w:cs="Times New Roman"/>
          <w:sz w:val="28"/>
          <w:szCs w:val="28"/>
          <w:lang w:val="ky-KG" w:eastAsia="ru-RU"/>
        </w:rPr>
        <w:t xml:space="preserve">+996 </w:t>
      </w:r>
      <w:r w:rsidRPr="00F6206C">
        <w:rPr>
          <w:rFonts w:ascii="Times New Roman" w:eastAsia="Times New Roman" w:hAnsi="Times New Roman" w:cs="Times New Roman"/>
          <w:sz w:val="28"/>
          <w:szCs w:val="28"/>
          <w:lang w:eastAsia="ru-RU"/>
        </w:rPr>
        <w:t>312 66 66 87).</w:t>
      </w:r>
    </w:p>
    <w:p w14:paraId="2F72FFEA" w14:textId="77777777" w:rsidR="002C7A59" w:rsidRPr="00F6206C" w:rsidRDefault="002C7A59" w:rsidP="00D14DBC">
      <w:pPr>
        <w:spacing w:after="0" w:line="240" w:lineRule="auto"/>
        <w:jc w:val="both"/>
        <w:rPr>
          <w:rFonts w:ascii="Times New Roman" w:eastAsia="Times New Roman" w:hAnsi="Times New Roman" w:cs="Times New Roman"/>
          <w:b/>
          <w:bCs/>
          <w:sz w:val="28"/>
          <w:szCs w:val="28"/>
          <w:lang w:eastAsia="ru-RU"/>
        </w:rPr>
      </w:pPr>
    </w:p>
    <w:p w14:paraId="69D079EA" w14:textId="77777777" w:rsidR="002C7A59" w:rsidRPr="00F6206C" w:rsidRDefault="002C7A59" w:rsidP="00D14DBC">
      <w:pPr>
        <w:spacing w:after="0" w:line="240" w:lineRule="auto"/>
        <w:jc w:val="both"/>
        <w:rPr>
          <w:rFonts w:ascii="Times New Roman" w:hAnsi="Times New Roman" w:cs="Times New Roman"/>
          <w:b/>
          <w:bCs/>
          <w:sz w:val="28"/>
          <w:szCs w:val="28"/>
        </w:rPr>
      </w:pPr>
      <w:r w:rsidRPr="00F6206C">
        <w:rPr>
          <w:rFonts w:ascii="Times New Roman" w:hAnsi="Times New Roman" w:cs="Times New Roman"/>
          <w:b/>
          <w:bCs/>
          <w:sz w:val="28"/>
          <w:szCs w:val="28"/>
        </w:rPr>
        <w:t xml:space="preserve">Председатель Правления </w:t>
      </w:r>
    </w:p>
    <w:p w14:paraId="7DE1F1E7" w14:textId="77777777" w:rsidR="002C7A59" w:rsidRPr="00F6206C" w:rsidRDefault="00D209A4" w:rsidP="00D14DBC">
      <w:pPr>
        <w:spacing w:after="0" w:line="240" w:lineRule="auto"/>
        <w:jc w:val="both"/>
        <w:rPr>
          <w:rFonts w:ascii="Times New Roman" w:hAnsi="Times New Roman" w:cs="Times New Roman"/>
          <w:b/>
          <w:bCs/>
          <w:sz w:val="28"/>
          <w:szCs w:val="28"/>
        </w:rPr>
      </w:pPr>
      <w:r w:rsidRPr="00F6206C">
        <w:rPr>
          <w:rFonts w:ascii="Times New Roman" w:hAnsi="Times New Roman" w:cs="Times New Roman"/>
          <w:b/>
          <w:bCs/>
          <w:sz w:val="28"/>
          <w:szCs w:val="28"/>
        </w:rPr>
        <w:t xml:space="preserve">ОАО «Кыргызалтын» </w:t>
      </w:r>
      <w:r w:rsidRPr="00F6206C">
        <w:rPr>
          <w:rFonts w:ascii="Times New Roman" w:hAnsi="Times New Roman" w:cs="Times New Roman"/>
          <w:b/>
          <w:bCs/>
          <w:sz w:val="28"/>
          <w:szCs w:val="28"/>
        </w:rPr>
        <w:tab/>
      </w:r>
      <w:r w:rsidRPr="00F6206C">
        <w:rPr>
          <w:rFonts w:ascii="Times New Roman" w:hAnsi="Times New Roman" w:cs="Times New Roman"/>
          <w:b/>
          <w:bCs/>
          <w:sz w:val="28"/>
          <w:szCs w:val="28"/>
        </w:rPr>
        <w:tab/>
      </w:r>
      <w:r w:rsidRPr="00F6206C">
        <w:rPr>
          <w:rFonts w:ascii="Times New Roman" w:hAnsi="Times New Roman" w:cs="Times New Roman"/>
          <w:b/>
          <w:bCs/>
          <w:sz w:val="28"/>
          <w:szCs w:val="28"/>
        </w:rPr>
        <w:tab/>
      </w:r>
      <w:r w:rsidRPr="00F6206C">
        <w:rPr>
          <w:rFonts w:ascii="Times New Roman" w:hAnsi="Times New Roman" w:cs="Times New Roman"/>
          <w:b/>
          <w:bCs/>
          <w:sz w:val="28"/>
          <w:szCs w:val="28"/>
        </w:rPr>
        <w:tab/>
      </w:r>
      <w:r w:rsidRPr="00F6206C">
        <w:rPr>
          <w:rFonts w:ascii="Times New Roman" w:hAnsi="Times New Roman" w:cs="Times New Roman"/>
          <w:b/>
          <w:bCs/>
          <w:sz w:val="28"/>
          <w:szCs w:val="28"/>
        </w:rPr>
        <w:tab/>
      </w:r>
      <w:r w:rsidRPr="00F6206C">
        <w:rPr>
          <w:rFonts w:ascii="Times New Roman" w:hAnsi="Times New Roman" w:cs="Times New Roman"/>
          <w:b/>
          <w:bCs/>
          <w:sz w:val="28"/>
          <w:szCs w:val="28"/>
        </w:rPr>
        <w:tab/>
        <w:t xml:space="preserve">   </w:t>
      </w:r>
      <w:r w:rsidR="002C7A59" w:rsidRPr="00F6206C">
        <w:rPr>
          <w:rFonts w:ascii="Times New Roman" w:hAnsi="Times New Roman" w:cs="Times New Roman"/>
          <w:b/>
          <w:bCs/>
          <w:sz w:val="28"/>
          <w:szCs w:val="28"/>
        </w:rPr>
        <w:t xml:space="preserve">К.Б. Абдраимов </w:t>
      </w:r>
    </w:p>
    <w:p w14:paraId="600A1A56" w14:textId="77777777" w:rsidR="003170D8" w:rsidRPr="00F6206C" w:rsidRDefault="003170D8" w:rsidP="00D14DBC">
      <w:pPr>
        <w:spacing w:line="240" w:lineRule="auto"/>
        <w:rPr>
          <w:rFonts w:ascii="Times New Roman" w:hAnsi="Times New Roman" w:cs="Times New Roman"/>
          <w:b/>
          <w:sz w:val="28"/>
          <w:szCs w:val="28"/>
        </w:rPr>
      </w:pPr>
    </w:p>
    <w:p w14:paraId="7EA132F9" w14:textId="77777777" w:rsidR="00D209A4" w:rsidRPr="00F6206C" w:rsidRDefault="00D209A4" w:rsidP="00D14DBC">
      <w:pPr>
        <w:spacing w:line="240" w:lineRule="auto"/>
        <w:rPr>
          <w:rFonts w:ascii="Times New Roman" w:hAnsi="Times New Roman" w:cs="Times New Roman"/>
          <w:b/>
          <w:sz w:val="28"/>
          <w:szCs w:val="28"/>
        </w:rPr>
      </w:pPr>
    </w:p>
    <w:p w14:paraId="092D8394" w14:textId="77777777" w:rsidR="0012743A" w:rsidRPr="00F6206C" w:rsidRDefault="0012743A" w:rsidP="00D14DBC">
      <w:pPr>
        <w:spacing w:line="240" w:lineRule="auto"/>
        <w:rPr>
          <w:rFonts w:ascii="Times New Roman" w:hAnsi="Times New Roman" w:cs="Times New Roman"/>
          <w:sz w:val="28"/>
          <w:szCs w:val="28"/>
        </w:rPr>
      </w:pPr>
    </w:p>
    <w:p w14:paraId="5B6CB04B" w14:textId="77777777" w:rsidR="008043A7" w:rsidRPr="00F6206C" w:rsidRDefault="008043A7" w:rsidP="00D14DBC">
      <w:pPr>
        <w:spacing w:line="240" w:lineRule="auto"/>
        <w:rPr>
          <w:rFonts w:ascii="Times New Roman" w:hAnsi="Times New Roman" w:cs="Times New Roman"/>
          <w:sz w:val="28"/>
          <w:szCs w:val="28"/>
        </w:rPr>
      </w:pPr>
    </w:p>
    <w:p w14:paraId="60F5D552" w14:textId="77777777" w:rsidR="008043A7" w:rsidRPr="00F6206C" w:rsidRDefault="008043A7" w:rsidP="00D14DBC">
      <w:pPr>
        <w:spacing w:line="240" w:lineRule="auto"/>
        <w:rPr>
          <w:rFonts w:ascii="Times New Roman" w:hAnsi="Times New Roman" w:cs="Times New Roman"/>
          <w:sz w:val="28"/>
          <w:szCs w:val="28"/>
        </w:rPr>
      </w:pPr>
    </w:p>
    <w:p w14:paraId="3AB7CF66" w14:textId="77777777" w:rsidR="008043A7" w:rsidRPr="00F6206C" w:rsidRDefault="008043A7" w:rsidP="00D14DBC">
      <w:pPr>
        <w:spacing w:line="240" w:lineRule="auto"/>
        <w:rPr>
          <w:rFonts w:ascii="Times New Roman" w:hAnsi="Times New Roman" w:cs="Times New Roman"/>
          <w:sz w:val="28"/>
          <w:szCs w:val="28"/>
        </w:rPr>
      </w:pPr>
    </w:p>
    <w:p w14:paraId="6110BE6E" w14:textId="77777777" w:rsidR="008043A7" w:rsidRPr="00F6206C" w:rsidRDefault="008043A7" w:rsidP="00D14DBC">
      <w:pPr>
        <w:spacing w:line="240" w:lineRule="auto"/>
        <w:rPr>
          <w:rFonts w:ascii="Times New Roman" w:hAnsi="Times New Roman" w:cs="Times New Roman"/>
          <w:sz w:val="28"/>
          <w:szCs w:val="28"/>
        </w:rPr>
      </w:pPr>
    </w:p>
    <w:p w14:paraId="2699F997" w14:textId="77777777" w:rsidR="008043A7" w:rsidRPr="00F6206C" w:rsidRDefault="008043A7" w:rsidP="00D14DBC">
      <w:pPr>
        <w:spacing w:line="240" w:lineRule="auto"/>
        <w:rPr>
          <w:rFonts w:ascii="Times New Roman" w:hAnsi="Times New Roman" w:cs="Times New Roman"/>
          <w:sz w:val="28"/>
          <w:szCs w:val="28"/>
        </w:rPr>
      </w:pPr>
    </w:p>
    <w:p w14:paraId="7C98A013" w14:textId="77777777" w:rsidR="008043A7" w:rsidRPr="00F6206C" w:rsidRDefault="008043A7" w:rsidP="00D14DBC">
      <w:pPr>
        <w:spacing w:line="240" w:lineRule="auto"/>
        <w:rPr>
          <w:rFonts w:ascii="Times New Roman" w:hAnsi="Times New Roman" w:cs="Times New Roman"/>
          <w:sz w:val="28"/>
          <w:szCs w:val="28"/>
        </w:rPr>
      </w:pPr>
    </w:p>
    <w:p w14:paraId="2D57430A" w14:textId="77777777" w:rsidR="008043A7" w:rsidRPr="00F6206C" w:rsidRDefault="008043A7" w:rsidP="00D14DBC">
      <w:pPr>
        <w:spacing w:line="240" w:lineRule="auto"/>
        <w:rPr>
          <w:rFonts w:ascii="Times New Roman" w:hAnsi="Times New Roman" w:cs="Times New Roman"/>
          <w:sz w:val="28"/>
          <w:szCs w:val="28"/>
        </w:rPr>
      </w:pPr>
    </w:p>
    <w:p w14:paraId="0F61335A" w14:textId="77777777" w:rsidR="008043A7" w:rsidRPr="00F6206C" w:rsidRDefault="008043A7" w:rsidP="00D14DBC">
      <w:pPr>
        <w:spacing w:line="240" w:lineRule="auto"/>
        <w:rPr>
          <w:rFonts w:ascii="Times New Roman" w:hAnsi="Times New Roman" w:cs="Times New Roman"/>
          <w:sz w:val="28"/>
          <w:szCs w:val="28"/>
        </w:rPr>
      </w:pPr>
    </w:p>
    <w:p w14:paraId="5DE077DE" w14:textId="77777777" w:rsidR="00E736E6" w:rsidRPr="00F6206C" w:rsidRDefault="00E736E6" w:rsidP="00D14DBC">
      <w:pPr>
        <w:spacing w:line="240" w:lineRule="auto"/>
        <w:rPr>
          <w:rFonts w:ascii="Times New Roman" w:hAnsi="Times New Roman" w:cs="Times New Roman"/>
          <w:sz w:val="28"/>
          <w:szCs w:val="28"/>
        </w:rPr>
      </w:pPr>
    </w:p>
    <w:p w14:paraId="1CF79B54" w14:textId="77777777" w:rsidR="00F6206C" w:rsidRPr="00F6206C" w:rsidRDefault="00F6206C" w:rsidP="00D14DBC">
      <w:pPr>
        <w:spacing w:line="240" w:lineRule="auto"/>
        <w:rPr>
          <w:rFonts w:ascii="Times New Roman" w:hAnsi="Times New Roman" w:cs="Times New Roman"/>
          <w:sz w:val="28"/>
          <w:szCs w:val="28"/>
        </w:rPr>
      </w:pPr>
    </w:p>
    <w:p w14:paraId="64C55D4E" w14:textId="77777777" w:rsidR="00F6206C" w:rsidRPr="00F6206C" w:rsidRDefault="00F6206C" w:rsidP="00D14DBC">
      <w:pPr>
        <w:spacing w:line="240" w:lineRule="auto"/>
        <w:rPr>
          <w:rFonts w:ascii="Times New Roman" w:hAnsi="Times New Roman" w:cs="Times New Roman"/>
          <w:sz w:val="28"/>
          <w:szCs w:val="28"/>
        </w:rPr>
      </w:pPr>
    </w:p>
    <w:p w14:paraId="63124267" w14:textId="77777777" w:rsidR="00F6206C" w:rsidRPr="00F6206C" w:rsidRDefault="00F6206C" w:rsidP="00D14DBC">
      <w:pPr>
        <w:spacing w:line="240" w:lineRule="auto"/>
        <w:rPr>
          <w:rFonts w:ascii="Times New Roman" w:hAnsi="Times New Roman" w:cs="Times New Roman"/>
          <w:sz w:val="28"/>
          <w:szCs w:val="28"/>
        </w:rPr>
      </w:pPr>
    </w:p>
    <w:p w14:paraId="77C47747" w14:textId="77777777" w:rsidR="00E736E6" w:rsidRPr="00F6206C" w:rsidRDefault="00E736E6" w:rsidP="00D14DBC">
      <w:pPr>
        <w:spacing w:line="240" w:lineRule="auto"/>
        <w:rPr>
          <w:rFonts w:ascii="Times New Roman" w:hAnsi="Times New Roman" w:cs="Times New Roman"/>
          <w:sz w:val="28"/>
          <w:szCs w:val="28"/>
        </w:rPr>
      </w:pPr>
    </w:p>
    <w:p w14:paraId="5E42CADA" w14:textId="77777777" w:rsidR="008043A7" w:rsidRPr="00F6206C" w:rsidRDefault="008043A7" w:rsidP="008043A7">
      <w:pPr>
        <w:pStyle w:val="1"/>
        <w:spacing w:line="276" w:lineRule="auto"/>
        <w:jc w:val="right"/>
        <w:rPr>
          <w:color w:val="auto"/>
          <w:sz w:val="24"/>
          <w:szCs w:val="24"/>
        </w:rPr>
      </w:pPr>
      <w:r w:rsidRPr="00F6206C">
        <w:rPr>
          <w:color w:val="auto"/>
          <w:sz w:val="24"/>
          <w:szCs w:val="24"/>
        </w:rPr>
        <w:lastRenderedPageBreak/>
        <w:t>Форма № 1</w:t>
      </w:r>
    </w:p>
    <w:p w14:paraId="436D078E" w14:textId="286718CE" w:rsidR="008043A7" w:rsidRPr="00F6206C" w:rsidRDefault="008043A7" w:rsidP="008043A7">
      <w:pPr>
        <w:pStyle w:val="1"/>
        <w:spacing w:after="600" w:line="240" w:lineRule="auto"/>
        <w:ind w:left="5954"/>
        <w:jc w:val="both"/>
        <w:rPr>
          <w:color w:val="auto"/>
          <w:sz w:val="24"/>
          <w:szCs w:val="24"/>
        </w:rPr>
      </w:pPr>
      <w:r w:rsidRPr="00F6206C">
        <w:rPr>
          <w:color w:val="auto"/>
          <w:sz w:val="24"/>
          <w:szCs w:val="24"/>
        </w:rPr>
        <w:t xml:space="preserve">к Условию проведения конкурса для совместной деятельности / Простое товарищество на геологоразведочные работы </w:t>
      </w:r>
      <w:r w:rsidRPr="00F6206C">
        <w:rPr>
          <w:bCs/>
          <w:color w:val="auto"/>
          <w:sz w:val="24"/>
          <w:szCs w:val="24"/>
        </w:rPr>
        <w:t>месторождения «</w:t>
      </w:r>
      <w:proofErr w:type="spellStart"/>
      <w:r w:rsidR="007E60D7" w:rsidRPr="00F6206C">
        <w:rPr>
          <w:bCs/>
          <w:color w:val="auto"/>
          <w:sz w:val="24"/>
          <w:szCs w:val="24"/>
        </w:rPr>
        <w:t>Чекчей</w:t>
      </w:r>
      <w:proofErr w:type="spellEnd"/>
      <w:r w:rsidRPr="00F6206C">
        <w:rPr>
          <w:bCs/>
          <w:color w:val="auto"/>
          <w:sz w:val="24"/>
          <w:szCs w:val="24"/>
        </w:rPr>
        <w:t>»</w:t>
      </w:r>
      <w:r w:rsidRPr="00F6206C">
        <w:rPr>
          <w:color w:val="auto"/>
          <w:sz w:val="24"/>
          <w:szCs w:val="24"/>
        </w:rPr>
        <w:t xml:space="preserve"> </w:t>
      </w:r>
    </w:p>
    <w:p w14:paraId="48C79DD0" w14:textId="77777777" w:rsidR="008043A7" w:rsidRPr="00F6206C" w:rsidRDefault="008043A7" w:rsidP="008043A7">
      <w:pPr>
        <w:pStyle w:val="1"/>
        <w:spacing w:line="276" w:lineRule="auto"/>
        <w:ind w:left="4395" w:hanging="4395"/>
        <w:jc w:val="center"/>
        <w:rPr>
          <w:b/>
          <w:color w:val="auto"/>
          <w:sz w:val="24"/>
          <w:szCs w:val="24"/>
        </w:rPr>
      </w:pPr>
      <w:r w:rsidRPr="00F6206C">
        <w:rPr>
          <w:b/>
          <w:color w:val="auto"/>
          <w:sz w:val="24"/>
          <w:szCs w:val="24"/>
        </w:rPr>
        <w:t>Обязательство</w:t>
      </w:r>
    </w:p>
    <w:p w14:paraId="2CFE1C7D" w14:textId="77777777" w:rsidR="008043A7" w:rsidRPr="00F6206C" w:rsidRDefault="008043A7" w:rsidP="008043A7">
      <w:pPr>
        <w:pStyle w:val="1"/>
        <w:spacing w:line="276" w:lineRule="auto"/>
        <w:ind w:left="4395" w:hanging="4395"/>
        <w:jc w:val="center"/>
        <w:rPr>
          <w:b/>
          <w:color w:val="auto"/>
          <w:sz w:val="24"/>
          <w:szCs w:val="24"/>
        </w:rPr>
      </w:pPr>
    </w:p>
    <w:p w14:paraId="2B97BEC7" w14:textId="77777777" w:rsidR="008043A7" w:rsidRPr="00F6206C" w:rsidRDefault="008043A7" w:rsidP="008043A7">
      <w:pPr>
        <w:pStyle w:val="1"/>
        <w:numPr>
          <w:ilvl w:val="0"/>
          <w:numId w:val="16"/>
        </w:numPr>
        <w:ind w:left="0" w:firstLine="709"/>
        <w:jc w:val="both"/>
        <w:rPr>
          <w:color w:val="auto"/>
          <w:sz w:val="24"/>
          <w:szCs w:val="24"/>
        </w:rPr>
      </w:pPr>
      <w:r w:rsidRPr="00F6206C">
        <w:rPr>
          <w:color w:val="auto"/>
          <w:sz w:val="24"/>
          <w:szCs w:val="24"/>
        </w:rPr>
        <w:t>Настоящим участник Конкурса обязуется соблюдать и обеспечить следующие требования антикоррупционного законодательства Кыргызской Республики:</w:t>
      </w:r>
    </w:p>
    <w:p w14:paraId="777EAA30" w14:textId="77777777" w:rsidR="008043A7" w:rsidRPr="00F6206C" w:rsidRDefault="008043A7" w:rsidP="008043A7">
      <w:pPr>
        <w:pStyle w:val="1"/>
        <w:numPr>
          <w:ilvl w:val="0"/>
          <w:numId w:val="17"/>
        </w:numPr>
        <w:tabs>
          <w:tab w:val="left" w:pos="491"/>
        </w:tabs>
        <w:ind w:firstLine="567"/>
        <w:jc w:val="both"/>
        <w:rPr>
          <w:color w:val="auto"/>
          <w:sz w:val="24"/>
          <w:szCs w:val="24"/>
        </w:rPr>
      </w:pPr>
      <w:r w:rsidRPr="00F6206C">
        <w:rPr>
          <w:color w:val="auto"/>
          <w:sz w:val="24"/>
          <w:szCs w:val="24"/>
          <w:shd w:val="clear" w:color="auto" w:fill="FFFFFF"/>
        </w:rPr>
        <w:t xml:space="preserve">При участии в Конкурсе Участник и его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членам </w:t>
      </w:r>
      <w:r w:rsidRPr="00F6206C">
        <w:rPr>
          <w:color w:val="auto"/>
        </w:rPr>
        <w:t>рабочей</w:t>
      </w:r>
      <w:r w:rsidRPr="00F6206C">
        <w:rPr>
          <w:color w:val="auto"/>
          <w:sz w:val="24"/>
          <w:szCs w:val="24"/>
          <w:shd w:val="clear" w:color="auto" w:fill="FFFFFF"/>
        </w:rPr>
        <w:t xml:space="preserve"> комиссии, членами Правления, Совета Директоров, должностными лицами ОАО «Кыргызалтын» для оказания влияния на действия или решения этих лиц с целью незаконного получения материальных, любых иных благ и преимущества.</w:t>
      </w:r>
    </w:p>
    <w:p w14:paraId="5153E1BB" w14:textId="77777777" w:rsidR="008043A7" w:rsidRPr="00F6206C" w:rsidRDefault="008043A7" w:rsidP="008043A7">
      <w:pPr>
        <w:pStyle w:val="1"/>
        <w:numPr>
          <w:ilvl w:val="0"/>
          <w:numId w:val="17"/>
        </w:numPr>
        <w:tabs>
          <w:tab w:val="left" w:pos="491"/>
        </w:tabs>
        <w:ind w:firstLine="567"/>
        <w:jc w:val="both"/>
        <w:rPr>
          <w:color w:val="auto"/>
          <w:sz w:val="24"/>
          <w:szCs w:val="24"/>
        </w:rPr>
      </w:pPr>
      <w:r w:rsidRPr="00F6206C">
        <w:rPr>
          <w:color w:val="auto"/>
          <w:sz w:val="24"/>
          <w:szCs w:val="24"/>
          <w:shd w:val="clear" w:color="auto" w:fill="FFFFFF"/>
        </w:rPr>
        <w:t>Участник и его аффилированные лица, работники или посредниками не осуществляют действия, квалифицируемые применимым законодательством Кыргызской Республики, как дача/получение взятки, коммерческий подкуп, а также действия или решения этих с целью незаконного получения материальных, любых иных благ и преимуществ.</w:t>
      </w:r>
    </w:p>
    <w:p w14:paraId="1A07AB29" w14:textId="77777777" w:rsidR="008043A7" w:rsidRPr="00F6206C" w:rsidRDefault="008043A7" w:rsidP="008043A7">
      <w:pPr>
        <w:pStyle w:val="1"/>
        <w:numPr>
          <w:ilvl w:val="0"/>
          <w:numId w:val="17"/>
        </w:numPr>
        <w:tabs>
          <w:tab w:val="left" w:pos="491"/>
        </w:tabs>
        <w:ind w:firstLine="567"/>
        <w:jc w:val="both"/>
        <w:rPr>
          <w:color w:val="auto"/>
          <w:sz w:val="24"/>
          <w:szCs w:val="24"/>
        </w:rPr>
      </w:pPr>
      <w:r w:rsidRPr="00F6206C">
        <w:rPr>
          <w:color w:val="auto"/>
          <w:sz w:val="24"/>
          <w:szCs w:val="24"/>
          <w:shd w:val="clear" w:color="auto" w:fill="FFFFFF"/>
        </w:rPr>
        <w:t>В случае возникновения у Участника подозрений, что произошло или может произойти нарушение каких-либо положений настоящего обязательства, Участник обязуется уведомить об этом Организатора Конкурса в письменной форме.</w:t>
      </w:r>
    </w:p>
    <w:p w14:paraId="333E10C6" w14:textId="77777777" w:rsidR="008043A7" w:rsidRPr="00F6206C" w:rsidRDefault="008043A7" w:rsidP="008043A7">
      <w:pPr>
        <w:pStyle w:val="1"/>
        <w:ind w:firstLine="567"/>
        <w:jc w:val="both"/>
        <w:rPr>
          <w:color w:val="auto"/>
          <w:sz w:val="24"/>
          <w:szCs w:val="24"/>
          <w:shd w:val="clear" w:color="auto" w:fill="FFFFFF"/>
        </w:rPr>
      </w:pPr>
      <w:r w:rsidRPr="00F6206C">
        <w:rPr>
          <w:color w:val="auto"/>
          <w:sz w:val="24"/>
          <w:szCs w:val="24"/>
          <w:shd w:val="clear" w:color="auto" w:fill="FFFFFF"/>
        </w:rPr>
        <w:t>В письменном уведомлении Участник обязан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обязательства другими участниками, их аффилированными лицами, работниками или посредниками, выражающееся в действиях, квалифицируемых применимыми законодательством ка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F163D57" w14:textId="77777777" w:rsidR="008043A7" w:rsidRPr="00F6206C" w:rsidRDefault="008043A7" w:rsidP="008043A7">
      <w:pPr>
        <w:pStyle w:val="1"/>
        <w:numPr>
          <w:ilvl w:val="0"/>
          <w:numId w:val="17"/>
        </w:numPr>
        <w:ind w:firstLine="567"/>
        <w:jc w:val="both"/>
        <w:rPr>
          <w:color w:val="auto"/>
          <w:sz w:val="24"/>
          <w:szCs w:val="24"/>
          <w:shd w:val="clear" w:color="auto" w:fill="FFFFFF"/>
        </w:rPr>
      </w:pPr>
      <w:r w:rsidRPr="00F6206C">
        <w:rPr>
          <w:color w:val="auto"/>
          <w:sz w:val="24"/>
          <w:szCs w:val="24"/>
          <w:shd w:val="clear" w:color="auto" w:fill="FFFFFF"/>
        </w:rPr>
        <w:t>Информация, полученная Участником в процессе проведения Конкурса, является конфиденциальной и обеспечивается режимом защиты в соответствии с законодательством Кыргызской Республики. Полученная информация может быть использована Участником только в целях подачи конкурсной заявки. Использование полученной информации в иных целях или ее передача третьей стороне возможны только с письменного согласия Организатора Конкурса, представившего информацию.</w:t>
      </w:r>
    </w:p>
    <w:p w14:paraId="433C2266" w14:textId="77777777" w:rsidR="008043A7" w:rsidRPr="00F6206C" w:rsidRDefault="008043A7" w:rsidP="008043A7">
      <w:pPr>
        <w:pStyle w:val="1"/>
        <w:jc w:val="both"/>
        <w:rPr>
          <w:color w:val="auto"/>
          <w:sz w:val="24"/>
          <w:szCs w:val="24"/>
          <w:shd w:val="clear" w:color="auto" w:fill="FFFFFF"/>
        </w:rPr>
      </w:pPr>
    </w:p>
    <w:p w14:paraId="75007D31"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Подпись__________________________________________</w:t>
      </w:r>
    </w:p>
    <w:p w14:paraId="2ECFAE59"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Ф.И.О. ___________________________________________</w:t>
      </w:r>
    </w:p>
    <w:p w14:paraId="70605562"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Должность _______________________________________</w:t>
      </w:r>
    </w:p>
    <w:p w14:paraId="3AB894A0"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Дата _____________________________________________</w:t>
      </w:r>
    </w:p>
    <w:p w14:paraId="562A9A10" w14:textId="77777777" w:rsidR="008043A7" w:rsidRPr="00F6206C" w:rsidRDefault="008043A7" w:rsidP="008043A7">
      <w:pPr>
        <w:spacing w:after="0"/>
        <w:ind w:firstLine="3402"/>
        <w:jc w:val="both"/>
        <w:rPr>
          <w:rFonts w:ascii="Times New Roman" w:hAnsi="Times New Roman" w:cs="Times New Roman"/>
          <w:sz w:val="24"/>
          <w:szCs w:val="24"/>
        </w:rPr>
      </w:pPr>
    </w:p>
    <w:p w14:paraId="3B652CC8" w14:textId="77777777" w:rsidR="008043A7" w:rsidRPr="00F6206C" w:rsidRDefault="008043A7" w:rsidP="008043A7">
      <w:pPr>
        <w:spacing w:after="0"/>
        <w:ind w:firstLine="3402"/>
        <w:jc w:val="both"/>
        <w:rPr>
          <w:rFonts w:ascii="Times New Roman" w:hAnsi="Times New Roman" w:cs="Times New Roman"/>
          <w:sz w:val="24"/>
          <w:szCs w:val="24"/>
        </w:rPr>
      </w:pPr>
      <w:proofErr w:type="spellStart"/>
      <w:r w:rsidRPr="00F6206C">
        <w:rPr>
          <w:rFonts w:ascii="Times New Roman" w:hAnsi="Times New Roman" w:cs="Times New Roman"/>
          <w:sz w:val="24"/>
          <w:szCs w:val="24"/>
        </w:rPr>
        <w:t>М.п</w:t>
      </w:r>
      <w:proofErr w:type="spellEnd"/>
      <w:r w:rsidRPr="00F6206C">
        <w:rPr>
          <w:rFonts w:ascii="Times New Roman" w:hAnsi="Times New Roman" w:cs="Times New Roman"/>
          <w:sz w:val="24"/>
          <w:szCs w:val="24"/>
        </w:rPr>
        <w:t>.</w:t>
      </w:r>
    </w:p>
    <w:p w14:paraId="19FE1C4C" w14:textId="77777777" w:rsidR="007E60D7" w:rsidRPr="00F6206C" w:rsidRDefault="007E60D7" w:rsidP="00A47090">
      <w:pPr>
        <w:spacing w:after="0" w:line="240" w:lineRule="auto"/>
        <w:rPr>
          <w:rFonts w:ascii="Times New Roman" w:hAnsi="Times New Roman" w:cs="Times New Roman"/>
          <w:sz w:val="24"/>
          <w:szCs w:val="24"/>
        </w:rPr>
      </w:pPr>
    </w:p>
    <w:p w14:paraId="3373CDBF" w14:textId="3A48E821" w:rsidR="008043A7" w:rsidRPr="00F6206C" w:rsidRDefault="008043A7" w:rsidP="008043A7">
      <w:pPr>
        <w:spacing w:after="0" w:line="240" w:lineRule="auto"/>
        <w:ind w:left="4820" w:firstLine="3118"/>
        <w:rPr>
          <w:rFonts w:ascii="Times New Roman" w:hAnsi="Times New Roman" w:cs="Times New Roman"/>
          <w:sz w:val="24"/>
          <w:szCs w:val="24"/>
        </w:rPr>
      </w:pPr>
      <w:r w:rsidRPr="00F6206C">
        <w:rPr>
          <w:rFonts w:ascii="Times New Roman" w:hAnsi="Times New Roman" w:cs="Times New Roman"/>
          <w:sz w:val="24"/>
          <w:szCs w:val="24"/>
        </w:rPr>
        <w:lastRenderedPageBreak/>
        <w:t>Форма № 2</w:t>
      </w:r>
    </w:p>
    <w:p w14:paraId="7CA8F119" w14:textId="77777777" w:rsidR="008043A7" w:rsidRPr="00F6206C" w:rsidRDefault="008043A7" w:rsidP="008043A7">
      <w:pPr>
        <w:spacing w:after="0" w:line="240" w:lineRule="auto"/>
        <w:ind w:left="4956"/>
        <w:rPr>
          <w:rFonts w:ascii="Times New Roman" w:hAnsi="Times New Roman" w:cs="Times New Roman"/>
          <w:sz w:val="28"/>
          <w:szCs w:val="28"/>
        </w:rPr>
      </w:pPr>
    </w:p>
    <w:p w14:paraId="78364EAE" w14:textId="2EEE0C62" w:rsidR="008043A7" w:rsidRPr="00F6206C" w:rsidRDefault="008043A7" w:rsidP="008043A7">
      <w:pPr>
        <w:pStyle w:val="1"/>
        <w:spacing w:after="600" w:line="276" w:lineRule="auto"/>
        <w:ind w:left="5954"/>
        <w:jc w:val="both"/>
        <w:rPr>
          <w:color w:val="auto"/>
          <w:sz w:val="24"/>
          <w:szCs w:val="24"/>
        </w:rPr>
      </w:pPr>
      <w:r w:rsidRPr="00F6206C">
        <w:rPr>
          <w:color w:val="auto"/>
          <w:sz w:val="24"/>
          <w:szCs w:val="24"/>
        </w:rPr>
        <w:t>к Условию проведения конкурса для совместной деятельности / Простое товарищество на геологоразведочные работы</w:t>
      </w:r>
      <w:r w:rsidR="007E60D7" w:rsidRPr="00F6206C">
        <w:rPr>
          <w:color w:val="auto"/>
          <w:sz w:val="24"/>
          <w:szCs w:val="24"/>
        </w:rPr>
        <w:t xml:space="preserve"> </w:t>
      </w:r>
      <w:r w:rsidRPr="00F6206C">
        <w:rPr>
          <w:bCs/>
          <w:color w:val="auto"/>
          <w:sz w:val="24"/>
          <w:szCs w:val="24"/>
        </w:rPr>
        <w:t>месторождения «</w:t>
      </w:r>
      <w:proofErr w:type="spellStart"/>
      <w:r w:rsidR="007E60D7" w:rsidRPr="00F6206C">
        <w:rPr>
          <w:bCs/>
          <w:color w:val="auto"/>
          <w:sz w:val="24"/>
          <w:szCs w:val="24"/>
        </w:rPr>
        <w:t>Чекчей</w:t>
      </w:r>
      <w:proofErr w:type="spellEnd"/>
      <w:r w:rsidRPr="00F6206C">
        <w:rPr>
          <w:bCs/>
          <w:color w:val="auto"/>
          <w:sz w:val="24"/>
          <w:szCs w:val="24"/>
        </w:rPr>
        <w:t>»</w:t>
      </w:r>
      <w:r w:rsidRPr="00F6206C">
        <w:rPr>
          <w:color w:val="auto"/>
          <w:sz w:val="24"/>
          <w:szCs w:val="24"/>
        </w:rPr>
        <w:t xml:space="preserve"> </w:t>
      </w:r>
    </w:p>
    <w:p w14:paraId="56755A20" w14:textId="77777777" w:rsidR="008043A7" w:rsidRPr="00F6206C" w:rsidRDefault="008043A7" w:rsidP="008043A7">
      <w:pPr>
        <w:spacing w:after="0"/>
        <w:jc w:val="center"/>
        <w:rPr>
          <w:rFonts w:ascii="Times New Roman" w:hAnsi="Times New Roman" w:cs="Times New Roman"/>
          <w:b/>
          <w:bCs/>
          <w:sz w:val="24"/>
          <w:szCs w:val="24"/>
        </w:rPr>
      </w:pPr>
      <w:r w:rsidRPr="00F6206C">
        <w:rPr>
          <w:rFonts w:ascii="Times New Roman" w:hAnsi="Times New Roman" w:cs="Times New Roman"/>
          <w:b/>
          <w:bCs/>
          <w:sz w:val="24"/>
          <w:szCs w:val="24"/>
        </w:rPr>
        <w:t>Справка о собственниках компании</w:t>
      </w:r>
    </w:p>
    <w:p w14:paraId="6F0F73A2" w14:textId="77777777" w:rsidR="008043A7" w:rsidRPr="00F6206C" w:rsidRDefault="008043A7" w:rsidP="008043A7">
      <w:pPr>
        <w:spacing w:after="0"/>
        <w:jc w:val="center"/>
        <w:rPr>
          <w:rFonts w:ascii="Times New Roman" w:hAnsi="Times New Roman" w:cs="Times New Roman"/>
          <w:b/>
          <w:bCs/>
          <w:sz w:val="24"/>
          <w:szCs w:val="24"/>
        </w:rPr>
      </w:pPr>
    </w:p>
    <w:p w14:paraId="3ED41147"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1. Полное наименование компании.</w:t>
      </w:r>
    </w:p>
    <w:p w14:paraId="68A79B58"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2. Юридический адрес компании (страна происхождения).</w:t>
      </w:r>
    </w:p>
    <w:p w14:paraId="00FF74E9"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3. Дата и место государственной регистрации.</w:t>
      </w:r>
    </w:p>
    <w:p w14:paraId="6334BE5F"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4. Форма собственности компании (частная или государственная).</w:t>
      </w:r>
    </w:p>
    <w:p w14:paraId="79783766"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5. Информация о собственниках компании (акционеры/участники компании).</w:t>
      </w:r>
    </w:p>
    <w:p w14:paraId="13F23726"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6. Перечислите другие компании, в которых компания имеет 10 % и более акций/долей участия.</w:t>
      </w:r>
    </w:p>
    <w:p w14:paraId="4E3A6048" w14:textId="77777777" w:rsidR="008043A7" w:rsidRPr="00F6206C" w:rsidRDefault="008043A7" w:rsidP="008043A7">
      <w:pPr>
        <w:spacing w:after="0"/>
        <w:rPr>
          <w:rFonts w:ascii="Times New Roman" w:hAnsi="Times New Roman" w:cs="Times New Roman"/>
          <w:sz w:val="24"/>
          <w:szCs w:val="24"/>
        </w:rPr>
      </w:pPr>
    </w:p>
    <w:p w14:paraId="308C7BD4" w14:textId="77777777" w:rsidR="008043A7" w:rsidRPr="00F6206C" w:rsidRDefault="008043A7" w:rsidP="008043A7">
      <w:pPr>
        <w:spacing w:after="0"/>
        <w:rPr>
          <w:rFonts w:ascii="Times New Roman" w:hAnsi="Times New Roman" w:cs="Times New Roman"/>
          <w:sz w:val="24"/>
          <w:szCs w:val="24"/>
        </w:rPr>
      </w:pPr>
      <w:r w:rsidRPr="00F6206C">
        <w:rPr>
          <w:rFonts w:ascii="Times New Roman" w:hAnsi="Times New Roman" w:cs="Times New Roman"/>
          <w:sz w:val="24"/>
          <w:szCs w:val="24"/>
        </w:rPr>
        <w:tab/>
        <w:t>По пункту 5:</w:t>
      </w:r>
    </w:p>
    <w:p w14:paraId="18774D68" w14:textId="77777777" w:rsidR="008043A7" w:rsidRPr="00F6206C" w:rsidRDefault="008043A7" w:rsidP="008043A7">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542"/>
        <w:gridCol w:w="2865"/>
        <w:gridCol w:w="1684"/>
        <w:gridCol w:w="1912"/>
        <w:gridCol w:w="2342"/>
      </w:tblGrid>
      <w:tr w:rsidR="00F6206C" w:rsidRPr="00F6206C" w14:paraId="130611B5" w14:textId="77777777">
        <w:tc>
          <w:tcPr>
            <w:tcW w:w="542" w:type="dxa"/>
          </w:tcPr>
          <w:p w14:paraId="33E15D02"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w:t>
            </w:r>
          </w:p>
        </w:tc>
        <w:tc>
          <w:tcPr>
            <w:tcW w:w="2865" w:type="dxa"/>
          </w:tcPr>
          <w:p w14:paraId="67B9E17A"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 xml:space="preserve">Наименование </w:t>
            </w:r>
            <w:proofErr w:type="spellStart"/>
            <w:proofErr w:type="gramStart"/>
            <w:r w:rsidRPr="00F6206C">
              <w:rPr>
                <w:rFonts w:ascii="Times New Roman" w:hAnsi="Times New Roman" w:cs="Times New Roman"/>
                <w:sz w:val="24"/>
                <w:szCs w:val="24"/>
              </w:rPr>
              <w:t>юр.лица</w:t>
            </w:r>
            <w:proofErr w:type="spellEnd"/>
            <w:proofErr w:type="gramEnd"/>
            <w:r w:rsidRPr="00F6206C">
              <w:rPr>
                <w:rFonts w:ascii="Times New Roman" w:hAnsi="Times New Roman" w:cs="Times New Roman"/>
                <w:sz w:val="24"/>
                <w:szCs w:val="24"/>
              </w:rPr>
              <w:t xml:space="preserve">/ Ф.И.О. собственника </w:t>
            </w:r>
          </w:p>
        </w:tc>
        <w:tc>
          <w:tcPr>
            <w:tcW w:w="1684" w:type="dxa"/>
          </w:tcPr>
          <w:p w14:paraId="610BF7A9"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Для участия</w:t>
            </w:r>
          </w:p>
        </w:tc>
        <w:tc>
          <w:tcPr>
            <w:tcW w:w="1912" w:type="dxa"/>
          </w:tcPr>
          <w:p w14:paraId="2328EF47"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 xml:space="preserve">Юридический адрес / адрес регистрации </w:t>
            </w:r>
          </w:p>
        </w:tc>
        <w:tc>
          <w:tcPr>
            <w:tcW w:w="2342" w:type="dxa"/>
          </w:tcPr>
          <w:p w14:paraId="74704B4F"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Информация о подтверждающих документах</w:t>
            </w:r>
          </w:p>
        </w:tc>
      </w:tr>
      <w:tr w:rsidR="00F6206C" w:rsidRPr="00F6206C" w14:paraId="3EF5205C" w14:textId="77777777">
        <w:tc>
          <w:tcPr>
            <w:tcW w:w="542" w:type="dxa"/>
          </w:tcPr>
          <w:p w14:paraId="6AE217E8" w14:textId="77777777" w:rsidR="008043A7" w:rsidRPr="00F6206C" w:rsidRDefault="008043A7">
            <w:pPr>
              <w:rPr>
                <w:rFonts w:ascii="Times New Roman" w:hAnsi="Times New Roman" w:cs="Times New Roman"/>
                <w:sz w:val="24"/>
                <w:szCs w:val="24"/>
              </w:rPr>
            </w:pPr>
          </w:p>
        </w:tc>
        <w:tc>
          <w:tcPr>
            <w:tcW w:w="2865" w:type="dxa"/>
          </w:tcPr>
          <w:p w14:paraId="7EBC003C" w14:textId="77777777" w:rsidR="008043A7" w:rsidRPr="00F6206C" w:rsidRDefault="008043A7">
            <w:pPr>
              <w:rPr>
                <w:rFonts w:ascii="Times New Roman" w:hAnsi="Times New Roman" w:cs="Times New Roman"/>
                <w:sz w:val="24"/>
                <w:szCs w:val="24"/>
              </w:rPr>
            </w:pPr>
          </w:p>
        </w:tc>
        <w:tc>
          <w:tcPr>
            <w:tcW w:w="1684" w:type="dxa"/>
          </w:tcPr>
          <w:p w14:paraId="0D61FFCD" w14:textId="77777777" w:rsidR="008043A7" w:rsidRPr="00F6206C" w:rsidRDefault="008043A7">
            <w:pPr>
              <w:rPr>
                <w:rFonts w:ascii="Times New Roman" w:hAnsi="Times New Roman" w:cs="Times New Roman"/>
                <w:sz w:val="24"/>
                <w:szCs w:val="24"/>
              </w:rPr>
            </w:pPr>
          </w:p>
        </w:tc>
        <w:tc>
          <w:tcPr>
            <w:tcW w:w="1912" w:type="dxa"/>
          </w:tcPr>
          <w:p w14:paraId="039F14A6" w14:textId="77777777" w:rsidR="008043A7" w:rsidRPr="00F6206C" w:rsidRDefault="008043A7">
            <w:pPr>
              <w:rPr>
                <w:rFonts w:ascii="Times New Roman" w:hAnsi="Times New Roman" w:cs="Times New Roman"/>
                <w:sz w:val="24"/>
                <w:szCs w:val="24"/>
              </w:rPr>
            </w:pPr>
          </w:p>
        </w:tc>
        <w:tc>
          <w:tcPr>
            <w:tcW w:w="2342" w:type="dxa"/>
          </w:tcPr>
          <w:p w14:paraId="08E7C820" w14:textId="77777777" w:rsidR="008043A7" w:rsidRPr="00F6206C" w:rsidRDefault="008043A7">
            <w:pPr>
              <w:rPr>
                <w:rFonts w:ascii="Times New Roman" w:hAnsi="Times New Roman" w:cs="Times New Roman"/>
                <w:sz w:val="24"/>
                <w:szCs w:val="24"/>
              </w:rPr>
            </w:pPr>
          </w:p>
        </w:tc>
      </w:tr>
      <w:tr w:rsidR="008043A7" w:rsidRPr="00F6206C" w14:paraId="44BF6BE2" w14:textId="77777777">
        <w:tc>
          <w:tcPr>
            <w:tcW w:w="542" w:type="dxa"/>
          </w:tcPr>
          <w:p w14:paraId="5CE72DC1" w14:textId="77777777" w:rsidR="008043A7" w:rsidRPr="00F6206C" w:rsidRDefault="008043A7">
            <w:pPr>
              <w:rPr>
                <w:rFonts w:ascii="Times New Roman" w:hAnsi="Times New Roman" w:cs="Times New Roman"/>
                <w:sz w:val="24"/>
                <w:szCs w:val="24"/>
              </w:rPr>
            </w:pPr>
          </w:p>
        </w:tc>
        <w:tc>
          <w:tcPr>
            <w:tcW w:w="2865" w:type="dxa"/>
          </w:tcPr>
          <w:p w14:paraId="2BD33821" w14:textId="77777777" w:rsidR="008043A7" w:rsidRPr="00F6206C" w:rsidRDefault="008043A7">
            <w:pPr>
              <w:rPr>
                <w:rFonts w:ascii="Times New Roman" w:hAnsi="Times New Roman" w:cs="Times New Roman"/>
                <w:sz w:val="24"/>
                <w:szCs w:val="24"/>
              </w:rPr>
            </w:pPr>
          </w:p>
        </w:tc>
        <w:tc>
          <w:tcPr>
            <w:tcW w:w="1684" w:type="dxa"/>
          </w:tcPr>
          <w:p w14:paraId="611D1CDB" w14:textId="77777777" w:rsidR="008043A7" w:rsidRPr="00F6206C" w:rsidRDefault="008043A7">
            <w:pPr>
              <w:rPr>
                <w:rFonts w:ascii="Times New Roman" w:hAnsi="Times New Roman" w:cs="Times New Roman"/>
                <w:sz w:val="24"/>
                <w:szCs w:val="24"/>
              </w:rPr>
            </w:pPr>
          </w:p>
        </w:tc>
        <w:tc>
          <w:tcPr>
            <w:tcW w:w="1912" w:type="dxa"/>
          </w:tcPr>
          <w:p w14:paraId="34E8F9B7" w14:textId="77777777" w:rsidR="008043A7" w:rsidRPr="00F6206C" w:rsidRDefault="008043A7">
            <w:pPr>
              <w:rPr>
                <w:rFonts w:ascii="Times New Roman" w:hAnsi="Times New Roman" w:cs="Times New Roman"/>
                <w:sz w:val="24"/>
                <w:szCs w:val="24"/>
              </w:rPr>
            </w:pPr>
          </w:p>
        </w:tc>
        <w:tc>
          <w:tcPr>
            <w:tcW w:w="2342" w:type="dxa"/>
          </w:tcPr>
          <w:p w14:paraId="68C0BA7E" w14:textId="77777777" w:rsidR="008043A7" w:rsidRPr="00F6206C" w:rsidRDefault="008043A7">
            <w:pPr>
              <w:rPr>
                <w:rFonts w:ascii="Times New Roman" w:hAnsi="Times New Roman" w:cs="Times New Roman"/>
                <w:sz w:val="24"/>
                <w:szCs w:val="24"/>
              </w:rPr>
            </w:pPr>
          </w:p>
        </w:tc>
      </w:tr>
    </w:tbl>
    <w:p w14:paraId="7E9A9D75" w14:textId="77777777" w:rsidR="008043A7" w:rsidRPr="00F6206C" w:rsidRDefault="008043A7" w:rsidP="008043A7">
      <w:pPr>
        <w:spacing w:after="0"/>
        <w:rPr>
          <w:rFonts w:ascii="Times New Roman" w:hAnsi="Times New Roman" w:cs="Times New Roman"/>
          <w:sz w:val="24"/>
          <w:szCs w:val="24"/>
        </w:rPr>
      </w:pPr>
    </w:p>
    <w:p w14:paraId="0C9781FA" w14:textId="77777777" w:rsidR="008043A7" w:rsidRPr="00F6206C" w:rsidRDefault="008043A7" w:rsidP="008043A7">
      <w:pPr>
        <w:spacing w:after="0"/>
        <w:ind w:firstLine="708"/>
        <w:rPr>
          <w:rFonts w:ascii="Times New Roman" w:hAnsi="Times New Roman" w:cs="Times New Roman"/>
          <w:sz w:val="24"/>
          <w:szCs w:val="24"/>
        </w:rPr>
      </w:pPr>
      <w:r w:rsidRPr="00F6206C">
        <w:rPr>
          <w:rFonts w:ascii="Times New Roman" w:hAnsi="Times New Roman" w:cs="Times New Roman"/>
          <w:sz w:val="24"/>
          <w:szCs w:val="24"/>
        </w:rPr>
        <w:t>По пункту 6:</w:t>
      </w:r>
    </w:p>
    <w:tbl>
      <w:tblPr>
        <w:tblStyle w:val="a4"/>
        <w:tblW w:w="0" w:type="auto"/>
        <w:tblLook w:val="04A0" w:firstRow="1" w:lastRow="0" w:firstColumn="1" w:lastColumn="0" w:noHBand="0" w:noVBand="1"/>
      </w:tblPr>
      <w:tblGrid>
        <w:gridCol w:w="542"/>
        <w:gridCol w:w="2865"/>
        <w:gridCol w:w="1684"/>
        <w:gridCol w:w="1912"/>
        <w:gridCol w:w="2342"/>
      </w:tblGrid>
      <w:tr w:rsidR="00F6206C" w:rsidRPr="00F6206C" w14:paraId="4D6CF565" w14:textId="77777777">
        <w:tc>
          <w:tcPr>
            <w:tcW w:w="542" w:type="dxa"/>
          </w:tcPr>
          <w:p w14:paraId="2B61F9A9"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w:t>
            </w:r>
          </w:p>
        </w:tc>
        <w:tc>
          <w:tcPr>
            <w:tcW w:w="2865" w:type="dxa"/>
          </w:tcPr>
          <w:p w14:paraId="68B397D1"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 xml:space="preserve">Наименование </w:t>
            </w:r>
            <w:proofErr w:type="spellStart"/>
            <w:proofErr w:type="gramStart"/>
            <w:r w:rsidRPr="00F6206C">
              <w:rPr>
                <w:rFonts w:ascii="Times New Roman" w:hAnsi="Times New Roman" w:cs="Times New Roman"/>
                <w:sz w:val="24"/>
                <w:szCs w:val="24"/>
              </w:rPr>
              <w:t>юр.лица</w:t>
            </w:r>
            <w:proofErr w:type="spellEnd"/>
            <w:proofErr w:type="gramEnd"/>
            <w:r w:rsidRPr="00F6206C">
              <w:rPr>
                <w:rFonts w:ascii="Times New Roman" w:hAnsi="Times New Roman" w:cs="Times New Roman"/>
                <w:sz w:val="24"/>
                <w:szCs w:val="24"/>
              </w:rPr>
              <w:t xml:space="preserve">/ Ф.И.О. собственника </w:t>
            </w:r>
          </w:p>
        </w:tc>
        <w:tc>
          <w:tcPr>
            <w:tcW w:w="1684" w:type="dxa"/>
          </w:tcPr>
          <w:p w14:paraId="4CD41B72"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Для участия</w:t>
            </w:r>
          </w:p>
        </w:tc>
        <w:tc>
          <w:tcPr>
            <w:tcW w:w="1912" w:type="dxa"/>
          </w:tcPr>
          <w:p w14:paraId="002DBB2F"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 xml:space="preserve">Юридический адрес / адрес регистрации </w:t>
            </w:r>
          </w:p>
        </w:tc>
        <w:tc>
          <w:tcPr>
            <w:tcW w:w="2342" w:type="dxa"/>
          </w:tcPr>
          <w:p w14:paraId="7572BA96" w14:textId="77777777" w:rsidR="008043A7" w:rsidRPr="00F6206C" w:rsidRDefault="008043A7">
            <w:pPr>
              <w:rPr>
                <w:rFonts w:ascii="Times New Roman" w:hAnsi="Times New Roman" w:cs="Times New Roman"/>
                <w:sz w:val="24"/>
                <w:szCs w:val="24"/>
              </w:rPr>
            </w:pPr>
            <w:r w:rsidRPr="00F6206C">
              <w:rPr>
                <w:rFonts w:ascii="Times New Roman" w:hAnsi="Times New Roman" w:cs="Times New Roman"/>
                <w:sz w:val="24"/>
                <w:szCs w:val="24"/>
              </w:rPr>
              <w:t>Информация о подтверждающих документах</w:t>
            </w:r>
          </w:p>
        </w:tc>
      </w:tr>
      <w:tr w:rsidR="00F6206C" w:rsidRPr="00F6206C" w14:paraId="0CC0A3A2" w14:textId="77777777">
        <w:tc>
          <w:tcPr>
            <w:tcW w:w="542" w:type="dxa"/>
          </w:tcPr>
          <w:p w14:paraId="680EF0F1" w14:textId="77777777" w:rsidR="008043A7" w:rsidRPr="00F6206C" w:rsidRDefault="008043A7">
            <w:pPr>
              <w:rPr>
                <w:rFonts w:ascii="Times New Roman" w:hAnsi="Times New Roman" w:cs="Times New Roman"/>
                <w:sz w:val="24"/>
                <w:szCs w:val="24"/>
              </w:rPr>
            </w:pPr>
          </w:p>
        </w:tc>
        <w:tc>
          <w:tcPr>
            <w:tcW w:w="2865" w:type="dxa"/>
          </w:tcPr>
          <w:p w14:paraId="203E31CF" w14:textId="77777777" w:rsidR="008043A7" w:rsidRPr="00F6206C" w:rsidRDefault="008043A7">
            <w:pPr>
              <w:rPr>
                <w:rFonts w:ascii="Times New Roman" w:hAnsi="Times New Roman" w:cs="Times New Roman"/>
                <w:sz w:val="24"/>
                <w:szCs w:val="24"/>
              </w:rPr>
            </w:pPr>
          </w:p>
        </w:tc>
        <w:tc>
          <w:tcPr>
            <w:tcW w:w="1684" w:type="dxa"/>
          </w:tcPr>
          <w:p w14:paraId="0D098707" w14:textId="77777777" w:rsidR="008043A7" w:rsidRPr="00F6206C" w:rsidRDefault="008043A7">
            <w:pPr>
              <w:rPr>
                <w:rFonts w:ascii="Times New Roman" w:hAnsi="Times New Roman" w:cs="Times New Roman"/>
                <w:sz w:val="24"/>
                <w:szCs w:val="24"/>
              </w:rPr>
            </w:pPr>
          </w:p>
        </w:tc>
        <w:tc>
          <w:tcPr>
            <w:tcW w:w="1912" w:type="dxa"/>
          </w:tcPr>
          <w:p w14:paraId="418DCD31" w14:textId="77777777" w:rsidR="008043A7" w:rsidRPr="00F6206C" w:rsidRDefault="008043A7">
            <w:pPr>
              <w:rPr>
                <w:rFonts w:ascii="Times New Roman" w:hAnsi="Times New Roman" w:cs="Times New Roman"/>
                <w:sz w:val="24"/>
                <w:szCs w:val="24"/>
              </w:rPr>
            </w:pPr>
          </w:p>
        </w:tc>
        <w:tc>
          <w:tcPr>
            <w:tcW w:w="2342" w:type="dxa"/>
          </w:tcPr>
          <w:p w14:paraId="7805ACBC" w14:textId="77777777" w:rsidR="008043A7" w:rsidRPr="00F6206C" w:rsidRDefault="008043A7">
            <w:pPr>
              <w:rPr>
                <w:rFonts w:ascii="Times New Roman" w:hAnsi="Times New Roman" w:cs="Times New Roman"/>
                <w:sz w:val="24"/>
                <w:szCs w:val="24"/>
              </w:rPr>
            </w:pPr>
          </w:p>
        </w:tc>
      </w:tr>
      <w:tr w:rsidR="008043A7" w:rsidRPr="00F6206C" w14:paraId="4E934405" w14:textId="77777777">
        <w:tc>
          <w:tcPr>
            <w:tcW w:w="542" w:type="dxa"/>
          </w:tcPr>
          <w:p w14:paraId="555230BA" w14:textId="77777777" w:rsidR="008043A7" w:rsidRPr="00F6206C" w:rsidRDefault="008043A7">
            <w:pPr>
              <w:rPr>
                <w:rFonts w:ascii="Times New Roman" w:hAnsi="Times New Roman" w:cs="Times New Roman"/>
                <w:sz w:val="24"/>
                <w:szCs w:val="24"/>
              </w:rPr>
            </w:pPr>
          </w:p>
        </w:tc>
        <w:tc>
          <w:tcPr>
            <w:tcW w:w="2865" w:type="dxa"/>
          </w:tcPr>
          <w:p w14:paraId="4D243639" w14:textId="77777777" w:rsidR="008043A7" w:rsidRPr="00F6206C" w:rsidRDefault="008043A7">
            <w:pPr>
              <w:rPr>
                <w:rFonts w:ascii="Times New Roman" w:hAnsi="Times New Roman" w:cs="Times New Roman"/>
                <w:sz w:val="24"/>
                <w:szCs w:val="24"/>
              </w:rPr>
            </w:pPr>
          </w:p>
        </w:tc>
        <w:tc>
          <w:tcPr>
            <w:tcW w:w="1684" w:type="dxa"/>
          </w:tcPr>
          <w:p w14:paraId="0140FCB5" w14:textId="77777777" w:rsidR="008043A7" w:rsidRPr="00F6206C" w:rsidRDefault="008043A7">
            <w:pPr>
              <w:rPr>
                <w:rFonts w:ascii="Times New Roman" w:hAnsi="Times New Roman" w:cs="Times New Roman"/>
                <w:sz w:val="24"/>
                <w:szCs w:val="24"/>
              </w:rPr>
            </w:pPr>
          </w:p>
        </w:tc>
        <w:tc>
          <w:tcPr>
            <w:tcW w:w="1912" w:type="dxa"/>
          </w:tcPr>
          <w:p w14:paraId="352B509F" w14:textId="77777777" w:rsidR="008043A7" w:rsidRPr="00F6206C" w:rsidRDefault="008043A7">
            <w:pPr>
              <w:rPr>
                <w:rFonts w:ascii="Times New Roman" w:hAnsi="Times New Roman" w:cs="Times New Roman"/>
                <w:sz w:val="24"/>
                <w:szCs w:val="24"/>
              </w:rPr>
            </w:pPr>
          </w:p>
        </w:tc>
        <w:tc>
          <w:tcPr>
            <w:tcW w:w="2342" w:type="dxa"/>
          </w:tcPr>
          <w:p w14:paraId="59C0A553" w14:textId="77777777" w:rsidR="008043A7" w:rsidRPr="00F6206C" w:rsidRDefault="008043A7">
            <w:pPr>
              <w:rPr>
                <w:rFonts w:ascii="Times New Roman" w:hAnsi="Times New Roman" w:cs="Times New Roman"/>
                <w:sz w:val="24"/>
                <w:szCs w:val="24"/>
              </w:rPr>
            </w:pPr>
          </w:p>
        </w:tc>
      </w:tr>
    </w:tbl>
    <w:p w14:paraId="02A55454" w14:textId="77777777" w:rsidR="008043A7" w:rsidRPr="00F6206C" w:rsidRDefault="008043A7" w:rsidP="008043A7">
      <w:pPr>
        <w:spacing w:after="0"/>
        <w:rPr>
          <w:rFonts w:ascii="Times New Roman" w:hAnsi="Times New Roman" w:cs="Times New Roman"/>
          <w:sz w:val="24"/>
          <w:szCs w:val="24"/>
        </w:rPr>
      </w:pPr>
    </w:p>
    <w:p w14:paraId="1BA0CC32" w14:textId="77777777" w:rsidR="008043A7" w:rsidRPr="00F6206C" w:rsidRDefault="008043A7" w:rsidP="008043A7">
      <w:pPr>
        <w:spacing w:after="0"/>
        <w:ind w:firstLine="708"/>
        <w:jc w:val="both"/>
        <w:rPr>
          <w:rFonts w:ascii="Times New Roman" w:hAnsi="Times New Roman" w:cs="Times New Roman"/>
          <w:sz w:val="24"/>
          <w:szCs w:val="24"/>
        </w:rPr>
      </w:pPr>
      <w:r w:rsidRPr="00F6206C">
        <w:rPr>
          <w:rFonts w:ascii="Times New Roman" w:hAnsi="Times New Roman" w:cs="Times New Roman"/>
          <w:sz w:val="24"/>
          <w:szCs w:val="24"/>
        </w:rPr>
        <w:t>Компания гарантирует, что сведения и информация, указанные в справке, является точными, полными и достоверными.</w:t>
      </w:r>
    </w:p>
    <w:p w14:paraId="02C65E0E" w14:textId="77777777" w:rsidR="008043A7" w:rsidRPr="00F6206C" w:rsidRDefault="008043A7" w:rsidP="008043A7">
      <w:pPr>
        <w:spacing w:after="0"/>
        <w:ind w:firstLine="708"/>
        <w:jc w:val="both"/>
        <w:rPr>
          <w:rFonts w:ascii="Times New Roman" w:hAnsi="Times New Roman" w:cs="Times New Roman"/>
          <w:sz w:val="24"/>
          <w:szCs w:val="24"/>
        </w:rPr>
      </w:pPr>
    </w:p>
    <w:p w14:paraId="0F12F8EF"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Подпись__________________________________________</w:t>
      </w:r>
    </w:p>
    <w:p w14:paraId="65E4A4FE"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Ф.И.О. ___________________________________________</w:t>
      </w:r>
    </w:p>
    <w:p w14:paraId="0F9A8FA6"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Должность _______________________________________</w:t>
      </w:r>
    </w:p>
    <w:p w14:paraId="378591F2" w14:textId="77777777" w:rsidR="008043A7" w:rsidRPr="00F6206C" w:rsidRDefault="008043A7" w:rsidP="008043A7">
      <w:pPr>
        <w:spacing w:after="0" w:line="276" w:lineRule="auto"/>
        <w:ind w:firstLine="3402"/>
        <w:jc w:val="both"/>
        <w:rPr>
          <w:rFonts w:ascii="Times New Roman" w:hAnsi="Times New Roman" w:cs="Times New Roman"/>
          <w:sz w:val="24"/>
          <w:szCs w:val="24"/>
        </w:rPr>
      </w:pPr>
      <w:r w:rsidRPr="00F6206C">
        <w:rPr>
          <w:rFonts w:ascii="Times New Roman" w:hAnsi="Times New Roman" w:cs="Times New Roman"/>
          <w:sz w:val="24"/>
          <w:szCs w:val="24"/>
        </w:rPr>
        <w:t>Дата _____________________________________________</w:t>
      </w:r>
    </w:p>
    <w:p w14:paraId="1A3CC510" w14:textId="77777777" w:rsidR="008043A7" w:rsidRPr="00F6206C" w:rsidRDefault="008043A7" w:rsidP="008043A7">
      <w:pPr>
        <w:spacing w:after="0"/>
        <w:ind w:firstLine="3402"/>
        <w:jc w:val="both"/>
        <w:rPr>
          <w:rFonts w:ascii="Times New Roman" w:hAnsi="Times New Roman" w:cs="Times New Roman"/>
          <w:sz w:val="24"/>
          <w:szCs w:val="24"/>
        </w:rPr>
      </w:pPr>
    </w:p>
    <w:p w14:paraId="2860A99E" w14:textId="77777777" w:rsidR="008043A7" w:rsidRPr="00F6206C" w:rsidRDefault="008043A7" w:rsidP="008043A7">
      <w:pPr>
        <w:spacing w:after="0"/>
        <w:ind w:firstLine="3402"/>
        <w:jc w:val="both"/>
        <w:rPr>
          <w:rFonts w:ascii="Times New Roman" w:hAnsi="Times New Roman" w:cs="Times New Roman"/>
          <w:sz w:val="24"/>
          <w:szCs w:val="24"/>
        </w:rPr>
      </w:pPr>
      <w:proofErr w:type="spellStart"/>
      <w:r w:rsidRPr="00F6206C">
        <w:rPr>
          <w:rFonts w:ascii="Times New Roman" w:hAnsi="Times New Roman" w:cs="Times New Roman"/>
          <w:sz w:val="24"/>
          <w:szCs w:val="24"/>
        </w:rPr>
        <w:t>М.п</w:t>
      </w:r>
      <w:proofErr w:type="spellEnd"/>
      <w:r w:rsidRPr="00F6206C">
        <w:rPr>
          <w:rFonts w:ascii="Times New Roman" w:hAnsi="Times New Roman" w:cs="Times New Roman"/>
          <w:sz w:val="24"/>
          <w:szCs w:val="24"/>
        </w:rPr>
        <w:t>.</w:t>
      </w:r>
    </w:p>
    <w:p w14:paraId="1F57CBB9" w14:textId="77777777" w:rsidR="008043A7" w:rsidRPr="00F6206C" w:rsidRDefault="008043A7" w:rsidP="008043A7">
      <w:pPr>
        <w:spacing w:line="240" w:lineRule="auto"/>
        <w:jc w:val="both"/>
        <w:rPr>
          <w:rFonts w:ascii="Times New Roman" w:hAnsi="Times New Roman" w:cs="Times New Roman"/>
          <w:sz w:val="28"/>
          <w:szCs w:val="28"/>
        </w:rPr>
      </w:pPr>
    </w:p>
    <w:p w14:paraId="062F29F7" w14:textId="77777777" w:rsidR="008043A7" w:rsidRPr="00F6206C" w:rsidRDefault="008043A7" w:rsidP="008043A7">
      <w:pPr>
        <w:spacing w:line="240" w:lineRule="auto"/>
        <w:jc w:val="both"/>
        <w:rPr>
          <w:rFonts w:ascii="Times New Roman" w:hAnsi="Times New Roman" w:cs="Times New Roman"/>
          <w:sz w:val="28"/>
          <w:szCs w:val="28"/>
        </w:rPr>
      </w:pPr>
    </w:p>
    <w:p w14:paraId="5A698D38" w14:textId="77777777" w:rsidR="008043A7" w:rsidRPr="00F6206C" w:rsidRDefault="008043A7" w:rsidP="008043A7">
      <w:pPr>
        <w:pStyle w:val="1"/>
        <w:spacing w:line="266" w:lineRule="auto"/>
        <w:jc w:val="right"/>
        <w:rPr>
          <w:color w:val="auto"/>
          <w:sz w:val="24"/>
          <w:szCs w:val="24"/>
        </w:rPr>
      </w:pPr>
    </w:p>
    <w:p w14:paraId="4D80615C" w14:textId="77777777" w:rsidR="007E60D7" w:rsidRPr="00F6206C" w:rsidRDefault="007E60D7" w:rsidP="008043A7">
      <w:pPr>
        <w:pStyle w:val="1"/>
        <w:spacing w:line="266" w:lineRule="auto"/>
        <w:jc w:val="right"/>
        <w:rPr>
          <w:color w:val="auto"/>
          <w:sz w:val="24"/>
          <w:szCs w:val="24"/>
        </w:rPr>
      </w:pPr>
    </w:p>
    <w:p w14:paraId="3F562180" w14:textId="1B9771FD" w:rsidR="007E60D7" w:rsidRPr="00F6206C" w:rsidRDefault="007E60D7" w:rsidP="00A47090">
      <w:pPr>
        <w:pStyle w:val="1"/>
        <w:spacing w:line="266" w:lineRule="auto"/>
        <w:rPr>
          <w:color w:val="auto"/>
          <w:sz w:val="24"/>
          <w:szCs w:val="24"/>
        </w:rPr>
      </w:pPr>
    </w:p>
    <w:p w14:paraId="2520A0D8" w14:textId="77777777" w:rsidR="007E60D7" w:rsidRPr="00F6206C" w:rsidRDefault="007E60D7" w:rsidP="008043A7">
      <w:pPr>
        <w:pStyle w:val="1"/>
        <w:spacing w:line="266" w:lineRule="auto"/>
        <w:jc w:val="right"/>
        <w:rPr>
          <w:color w:val="auto"/>
          <w:sz w:val="24"/>
          <w:szCs w:val="24"/>
        </w:rPr>
      </w:pPr>
    </w:p>
    <w:p w14:paraId="1E5B88CB" w14:textId="664FF96C" w:rsidR="008043A7" w:rsidRPr="00F6206C" w:rsidRDefault="008043A7" w:rsidP="008043A7">
      <w:pPr>
        <w:pStyle w:val="1"/>
        <w:spacing w:line="266" w:lineRule="auto"/>
        <w:jc w:val="right"/>
        <w:rPr>
          <w:color w:val="auto"/>
          <w:sz w:val="24"/>
          <w:szCs w:val="24"/>
        </w:rPr>
      </w:pPr>
      <w:r w:rsidRPr="00F6206C">
        <w:rPr>
          <w:color w:val="auto"/>
          <w:sz w:val="24"/>
          <w:szCs w:val="24"/>
        </w:rPr>
        <w:t>Форма № 3</w:t>
      </w:r>
    </w:p>
    <w:p w14:paraId="389B995B" w14:textId="77777777" w:rsidR="008043A7" w:rsidRPr="00F6206C" w:rsidRDefault="008043A7" w:rsidP="008043A7">
      <w:pPr>
        <w:pStyle w:val="1"/>
        <w:spacing w:line="266" w:lineRule="auto"/>
        <w:jc w:val="right"/>
        <w:rPr>
          <w:color w:val="auto"/>
          <w:sz w:val="24"/>
          <w:szCs w:val="24"/>
        </w:rPr>
      </w:pPr>
    </w:p>
    <w:p w14:paraId="44570815" w14:textId="23CD4F52" w:rsidR="008043A7" w:rsidRPr="00F6206C" w:rsidRDefault="008043A7" w:rsidP="008043A7">
      <w:pPr>
        <w:pStyle w:val="1"/>
        <w:spacing w:after="600" w:line="276" w:lineRule="auto"/>
        <w:ind w:left="5954"/>
        <w:jc w:val="both"/>
        <w:rPr>
          <w:color w:val="auto"/>
          <w:sz w:val="24"/>
          <w:szCs w:val="24"/>
        </w:rPr>
      </w:pPr>
      <w:r w:rsidRPr="00F6206C">
        <w:rPr>
          <w:color w:val="auto"/>
          <w:sz w:val="24"/>
          <w:szCs w:val="24"/>
        </w:rPr>
        <w:t xml:space="preserve">к Условию проведения конкурса для совместной деятельности / Простое товарищество на геологоразведочные </w:t>
      </w:r>
      <w:proofErr w:type="gramStart"/>
      <w:r w:rsidRPr="00F6206C">
        <w:rPr>
          <w:color w:val="auto"/>
          <w:sz w:val="24"/>
          <w:szCs w:val="24"/>
        </w:rPr>
        <w:t xml:space="preserve">работы </w:t>
      </w:r>
      <w:r w:rsidRPr="00F6206C">
        <w:rPr>
          <w:bCs/>
          <w:color w:val="auto"/>
          <w:sz w:val="24"/>
          <w:szCs w:val="24"/>
        </w:rPr>
        <w:t xml:space="preserve"> месторождения</w:t>
      </w:r>
      <w:proofErr w:type="gramEnd"/>
      <w:r w:rsidRPr="00F6206C">
        <w:rPr>
          <w:bCs/>
          <w:color w:val="auto"/>
          <w:sz w:val="24"/>
          <w:szCs w:val="24"/>
        </w:rPr>
        <w:t xml:space="preserve"> «</w:t>
      </w:r>
      <w:proofErr w:type="spellStart"/>
      <w:r w:rsidR="007E60D7" w:rsidRPr="00F6206C">
        <w:rPr>
          <w:bCs/>
          <w:color w:val="auto"/>
          <w:sz w:val="24"/>
          <w:szCs w:val="24"/>
        </w:rPr>
        <w:t>Чекчей</w:t>
      </w:r>
      <w:proofErr w:type="spellEnd"/>
      <w:r w:rsidRPr="00F6206C">
        <w:rPr>
          <w:bCs/>
          <w:color w:val="auto"/>
          <w:sz w:val="24"/>
          <w:szCs w:val="24"/>
        </w:rPr>
        <w:t>»</w:t>
      </w:r>
      <w:r w:rsidRPr="00F6206C">
        <w:rPr>
          <w:color w:val="auto"/>
          <w:sz w:val="24"/>
          <w:szCs w:val="24"/>
        </w:rPr>
        <w:t xml:space="preserve"> </w:t>
      </w:r>
    </w:p>
    <w:p w14:paraId="59DDE72B" w14:textId="77777777" w:rsidR="008043A7" w:rsidRPr="00F6206C" w:rsidRDefault="008043A7" w:rsidP="008043A7">
      <w:pPr>
        <w:pStyle w:val="1"/>
        <w:spacing w:line="266" w:lineRule="auto"/>
        <w:jc w:val="both"/>
        <w:rPr>
          <w:color w:val="auto"/>
          <w:sz w:val="24"/>
          <w:szCs w:val="24"/>
        </w:rPr>
      </w:pPr>
    </w:p>
    <w:p w14:paraId="30FA38C9" w14:textId="77777777" w:rsidR="008043A7" w:rsidRPr="00F6206C" w:rsidRDefault="008043A7" w:rsidP="008043A7">
      <w:pPr>
        <w:pStyle w:val="1"/>
        <w:spacing w:line="266" w:lineRule="auto"/>
        <w:jc w:val="center"/>
        <w:rPr>
          <w:b/>
          <w:color w:val="auto"/>
          <w:sz w:val="24"/>
          <w:szCs w:val="24"/>
        </w:rPr>
      </w:pPr>
      <w:r w:rsidRPr="00F6206C">
        <w:rPr>
          <w:b/>
          <w:color w:val="auto"/>
          <w:sz w:val="24"/>
          <w:szCs w:val="24"/>
        </w:rPr>
        <w:t>Заявление на участие в конкурсе</w:t>
      </w:r>
    </w:p>
    <w:p w14:paraId="0A613A89" w14:textId="77777777" w:rsidR="008043A7" w:rsidRPr="00F6206C" w:rsidRDefault="008043A7" w:rsidP="008043A7">
      <w:pPr>
        <w:pStyle w:val="1"/>
        <w:spacing w:line="266" w:lineRule="auto"/>
        <w:jc w:val="both"/>
        <w:rPr>
          <w:color w:val="auto"/>
          <w:sz w:val="24"/>
          <w:szCs w:val="24"/>
        </w:rPr>
      </w:pPr>
    </w:p>
    <w:p w14:paraId="4F0F4022" w14:textId="77777777" w:rsidR="008043A7" w:rsidRPr="00F6206C" w:rsidRDefault="008043A7" w:rsidP="008043A7">
      <w:pPr>
        <w:pStyle w:val="1"/>
        <w:spacing w:line="266" w:lineRule="auto"/>
        <w:jc w:val="both"/>
        <w:rPr>
          <w:color w:val="auto"/>
          <w:sz w:val="24"/>
          <w:szCs w:val="24"/>
        </w:rPr>
      </w:pPr>
      <w:r w:rsidRPr="00F6206C">
        <w:rPr>
          <w:color w:val="auto"/>
          <w:sz w:val="24"/>
          <w:szCs w:val="24"/>
        </w:rPr>
        <w:t>Я, ________________________________________________________________</w:t>
      </w:r>
    </w:p>
    <w:p w14:paraId="171C3232" w14:textId="77777777" w:rsidR="008043A7" w:rsidRPr="00F6206C" w:rsidRDefault="008043A7" w:rsidP="008043A7">
      <w:pPr>
        <w:pStyle w:val="1"/>
        <w:pBdr>
          <w:bottom w:val="single" w:sz="12" w:space="1" w:color="auto"/>
        </w:pBdr>
        <w:spacing w:line="266" w:lineRule="auto"/>
        <w:jc w:val="center"/>
        <w:rPr>
          <w:color w:val="auto"/>
          <w:sz w:val="24"/>
          <w:szCs w:val="24"/>
        </w:rPr>
      </w:pPr>
      <w:r w:rsidRPr="00F6206C">
        <w:rPr>
          <w:color w:val="auto"/>
          <w:sz w:val="24"/>
          <w:szCs w:val="24"/>
        </w:rPr>
        <w:t>ФИО или наименование организации</w:t>
      </w:r>
    </w:p>
    <w:p w14:paraId="2FBE5379" w14:textId="77777777" w:rsidR="008043A7" w:rsidRPr="00F6206C" w:rsidRDefault="008043A7" w:rsidP="008043A7">
      <w:pPr>
        <w:pStyle w:val="1"/>
        <w:pBdr>
          <w:bottom w:val="single" w:sz="12" w:space="1" w:color="auto"/>
        </w:pBdr>
        <w:spacing w:line="266" w:lineRule="auto"/>
        <w:jc w:val="right"/>
        <w:rPr>
          <w:color w:val="auto"/>
          <w:sz w:val="24"/>
          <w:szCs w:val="24"/>
        </w:rPr>
      </w:pPr>
      <w:r w:rsidRPr="00F6206C">
        <w:rPr>
          <w:color w:val="auto"/>
          <w:sz w:val="24"/>
          <w:szCs w:val="24"/>
        </w:rPr>
        <w:t>,</w:t>
      </w:r>
    </w:p>
    <w:p w14:paraId="33952259" w14:textId="77777777" w:rsidR="008043A7" w:rsidRPr="00F6206C" w:rsidRDefault="008043A7" w:rsidP="008043A7">
      <w:pPr>
        <w:pStyle w:val="1"/>
        <w:spacing w:line="266" w:lineRule="auto"/>
        <w:jc w:val="center"/>
        <w:rPr>
          <w:color w:val="auto"/>
          <w:sz w:val="24"/>
          <w:szCs w:val="24"/>
        </w:rPr>
      </w:pPr>
      <w:r w:rsidRPr="00F6206C">
        <w:rPr>
          <w:color w:val="auto"/>
          <w:sz w:val="24"/>
          <w:szCs w:val="24"/>
        </w:rPr>
        <w:t>(документ, удостоверяющий личность, серия, номер, дата выдачи)</w:t>
      </w:r>
    </w:p>
    <w:p w14:paraId="7B537E8E" w14:textId="77777777" w:rsidR="008043A7" w:rsidRPr="00F6206C" w:rsidRDefault="008043A7" w:rsidP="008043A7">
      <w:pPr>
        <w:pStyle w:val="1"/>
        <w:spacing w:line="266" w:lineRule="auto"/>
        <w:jc w:val="center"/>
        <w:rPr>
          <w:color w:val="auto"/>
          <w:sz w:val="24"/>
          <w:szCs w:val="24"/>
        </w:rPr>
      </w:pPr>
    </w:p>
    <w:p w14:paraId="4D2AFFB4" w14:textId="77777777" w:rsidR="008043A7" w:rsidRPr="00F6206C" w:rsidRDefault="008043A7" w:rsidP="008043A7">
      <w:pPr>
        <w:pStyle w:val="1"/>
        <w:spacing w:line="266" w:lineRule="auto"/>
        <w:jc w:val="both"/>
        <w:rPr>
          <w:color w:val="auto"/>
          <w:sz w:val="24"/>
          <w:szCs w:val="24"/>
        </w:rPr>
      </w:pPr>
      <w:r w:rsidRPr="00F6206C">
        <w:rPr>
          <w:color w:val="auto"/>
          <w:sz w:val="24"/>
          <w:szCs w:val="24"/>
        </w:rPr>
        <w:t>выступая от имени _________________________________________________</w:t>
      </w:r>
    </w:p>
    <w:p w14:paraId="05A06872" w14:textId="77777777" w:rsidR="008043A7" w:rsidRPr="00F6206C" w:rsidRDefault="008043A7" w:rsidP="008043A7">
      <w:pPr>
        <w:pStyle w:val="1"/>
        <w:spacing w:line="266" w:lineRule="auto"/>
        <w:jc w:val="both"/>
        <w:rPr>
          <w:color w:val="auto"/>
          <w:sz w:val="24"/>
          <w:szCs w:val="24"/>
        </w:rPr>
      </w:pPr>
      <w:r w:rsidRPr="00F6206C">
        <w:rPr>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39EE6" w14:textId="77777777" w:rsidR="008043A7" w:rsidRPr="00F6206C" w:rsidRDefault="008043A7" w:rsidP="008043A7">
      <w:pPr>
        <w:jc w:val="center"/>
        <w:rPr>
          <w:rFonts w:ascii="Times New Roman" w:hAnsi="Times New Roman" w:cs="Times New Roman"/>
          <w:sz w:val="24"/>
          <w:szCs w:val="24"/>
        </w:rPr>
      </w:pPr>
      <w:r w:rsidRPr="00F6206C">
        <w:rPr>
          <w:rFonts w:ascii="Times New Roman" w:hAnsi="Times New Roman" w:cs="Times New Roman"/>
          <w:sz w:val="24"/>
          <w:szCs w:val="24"/>
        </w:rPr>
        <w:t xml:space="preserve">(Полное наименование, регистрационный номер, дата и орган регистрации, адрес, банковские реквизиты </w:t>
      </w:r>
      <w:proofErr w:type="spellStart"/>
      <w:proofErr w:type="gramStart"/>
      <w:r w:rsidRPr="00F6206C">
        <w:rPr>
          <w:rFonts w:ascii="Times New Roman" w:hAnsi="Times New Roman" w:cs="Times New Roman"/>
          <w:sz w:val="24"/>
          <w:szCs w:val="24"/>
        </w:rPr>
        <w:t>юр.лица</w:t>
      </w:r>
      <w:proofErr w:type="spellEnd"/>
      <w:proofErr w:type="gramEnd"/>
      <w:r w:rsidRPr="00F6206C">
        <w:rPr>
          <w:rFonts w:ascii="Times New Roman" w:hAnsi="Times New Roman" w:cs="Times New Roman"/>
          <w:sz w:val="24"/>
          <w:szCs w:val="24"/>
        </w:rPr>
        <w:t>)</w:t>
      </w:r>
    </w:p>
    <w:p w14:paraId="5283D451" w14:textId="3D80C552" w:rsidR="008043A7" w:rsidRPr="00F6206C" w:rsidRDefault="008043A7" w:rsidP="008043A7">
      <w:pPr>
        <w:jc w:val="both"/>
        <w:rPr>
          <w:rFonts w:ascii="Times New Roman" w:hAnsi="Times New Roman" w:cs="Times New Roman"/>
          <w:sz w:val="24"/>
          <w:szCs w:val="24"/>
        </w:rPr>
      </w:pPr>
      <w:r w:rsidRPr="00F6206C">
        <w:rPr>
          <w:rFonts w:ascii="Times New Roman" w:hAnsi="Times New Roman" w:cs="Times New Roman"/>
          <w:sz w:val="24"/>
          <w:szCs w:val="24"/>
        </w:rPr>
        <w:t xml:space="preserve">настоящим заявляю о намерении принять участие в Конкурсе, который состоится «_____» _____________ </w:t>
      </w:r>
      <w:proofErr w:type="gramStart"/>
      <w:r w:rsidRPr="00F6206C">
        <w:rPr>
          <w:rFonts w:ascii="Times New Roman" w:hAnsi="Times New Roman" w:cs="Times New Roman"/>
          <w:sz w:val="24"/>
          <w:szCs w:val="24"/>
        </w:rPr>
        <w:t>202</w:t>
      </w:r>
      <w:r w:rsidR="00F1433E" w:rsidRPr="00F6206C">
        <w:rPr>
          <w:rFonts w:ascii="Times New Roman" w:hAnsi="Times New Roman" w:cs="Times New Roman"/>
          <w:sz w:val="24"/>
          <w:szCs w:val="24"/>
          <w:lang w:val="ky-KG"/>
        </w:rPr>
        <w:t xml:space="preserve">5 </w:t>
      </w:r>
      <w:r w:rsidRPr="00F6206C">
        <w:rPr>
          <w:rFonts w:ascii="Times New Roman" w:hAnsi="Times New Roman" w:cs="Times New Roman"/>
          <w:sz w:val="24"/>
          <w:szCs w:val="24"/>
        </w:rPr>
        <w:t xml:space="preserve"> года</w:t>
      </w:r>
      <w:proofErr w:type="gramEnd"/>
      <w:r w:rsidRPr="00F6206C">
        <w:rPr>
          <w:rFonts w:ascii="Times New Roman" w:hAnsi="Times New Roman" w:cs="Times New Roman"/>
          <w:sz w:val="24"/>
          <w:szCs w:val="24"/>
        </w:rPr>
        <w:t>, на участие в совместной деятельности на Лицензионных участках, проводимого по адресу: г. Бишкек, ул. Абдумомунова, 195.</w:t>
      </w:r>
    </w:p>
    <w:p w14:paraId="2674FD85" w14:textId="77777777" w:rsidR="008043A7" w:rsidRPr="00F6206C" w:rsidRDefault="008043A7" w:rsidP="008043A7">
      <w:pPr>
        <w:pStyle w:val="a3"/>
        <w:numPr>
          <w:ilvl w:val="0"/>
          <w:numId w:val="18"/>
        </w:numPr>
        <w:jc w:val="both"/>
        <w:rPr>
          <w:rFonts w:ascii="Times New Roman" w:hAnsi="Times New Roman" w:cs="Times New Roman"/>
          <w:sz w:val="24"/>
          <w:szCs w:val="24"/>
        </w:rPr>
      </w:pPr>
      <w:r w:rsidRPr="00F6206C">
        <w:rPr>
          <w:rFonts w:ascii="Times New Roman" w:hAnsi="Times New Roman" w:cs="Times New Roman"/>
          <w:sz w:val="24"/>
          <w:szCs w:val="24"/>
        </w:rPr>
        <w:t>В соответствии с этим намерением мною было оплачено гарантийное обязательство конкурсной заявки и сбор за участие в конкурсе в размере _______________________________________________________________________ (____________________________________________________) сомов.</w:t>
      </w:r>
    </w:p>
    <w:p w14:paraId="712EA5D7" w14:textId="77777777" w:rsidR="008043A7" w:rsidRPr="00F6206C" w:rsidRDefault="008043A7" w:rsidP="008043A7">
      <w:pPr>
        <w:pStyle w:val="a3"/>
        <w:numPr>
          <w:ilvl w:val="0"/>
          <w:numId w:val="18"/>
        </w:numPr>
        <w:jc w:val="both"/>
        <w:rPr>
          <w:rFonts w:ascii="Times New Roman" w:hAnsi="Times New Roman" w:cs="Times New Roman"/>
          <w:sz w:val="24"/>
          <w:szCs w:val="24"/>
        </w:rPr>
      </w:pPr>
      <w:r w:rsidRPr="00F6206C">
        <w:rPr>
          <w:rFonts w:ascii="Times New Roman" w:hAnsi="Times New Roman" w:cs="Times New Roman"/>
          <w:sz w:val="24"/>
          <w:szCs w:val="24"/>
        </w:rPr>
        <w:t xml:space="preserve">Подписав настоящее заявление, Участник понимает, соглашается и принимает все условия, изложенные в Условиях </w:t>
      </w:r>
      <w:r w:rsidRPr="00F6206C">
        <w:rPr>
          <w:rFonts w:ascii="Times New Roman" w:hAnsi="Times New Roman" w:cs="Times New Roman"/>
          <w:sz w:val="24"/>
          <w:szCs w:val="24"/>
          <w:lang w:val="ky-KG"/>
        </w:rPr>
        <w:t xml:space="preserve">проведения конкурса </w:t>
      </w:r>
      <w:r w:rsidRPr="00F6206C">
        <w:rPr>
          <w:rFonts w:ascii="Times New Roman" w:hAnsi="Times New Roman" w:cs="Times New Roman"/>
          <w:sz w:val="24"/>
          <w:szCs w:val="24"/>
        </w:rPr>
        <w:t xml:space="preserve">и </w:t>
      </w:r>
      <w:r w:rsidRPr="00F6206C">
        <w:rPr>
          <w:rFonts w:ascii="Times New Roman" w:hAnsi="Times New Roman" w:cs="Times New Roman"/>
          <w:sz w:val="24"/>
          <w:szCs w:val="24"/>
          <w:lang w:val="ky-KG"/>
        </w:rPr>
        <w:t>Критериях</w:t>
      </w:r>
      <w:r w:rsidRPr="00F6206C">
        <w:rPr>
          <w:rFonts w:ascii="Times New Roman" w:hAnsi="Times New Roman" w:cs="Times New Roman"/>
          <w:sz w:val="24"/>
          <w:szCs w:val="24"/>
        </w:rPr>
        <w:t xml:space="preserve"> </w:t>
      </w:r>
      <w:r w:rsidRPr="00F6206C">
        <w:rPr>
          <w:rFonts w:ascii="Times New Roman" w:hAnsi="Times New Roman" w:cs="Times New Roman"/>
          <w:sz w:val="24"/>
          <w:szCs w:val="24"/>
          <w:lang w:val="ky-KG"/>
        </w:rPr>
        <w:t>определения победителя</w:t>
      </w:r>
      <w:r w:rsidRPr="00F6206C">
        <w:rPr>
          <w:rFonts w:ascii="Times New Roman" w:hAnsi="Times New Roman" w:cs="Times New Roman"/>
          <w:sz w:val="24"/>
          <w:szCs w:val="24"/>
        </w:rPr>
        <w:t xml:space="preserve"> конкурса на участие в совместной деятельности на Лицензионных участках и гарантирует их исполнение.</w:t>
      </w:r>
    </w:p>
    <w:p w14:paraId="259D10BC" w14:textId="77777777" w:rsidR="008043A7" w:rsidRPr="00F6206C" w:rsidRDefault="008043A7" w:rsidP="008043A7">
      <w:pPr>
        <w:pStyle w:val="a3"/>
        <w:jc w:val="both"/>
        <w:rPr>
          <w:rFonts w:ascii="Times New Roman" w:hAnsi="Times New Roman" w:cs="Times New Roman"/>
          <w:sz w:val="24"/>
          <w:szCs w:val="24"/>
        </w:rPr>
      </w:pPr>
    </w:p>
    <w:p w14:paraId="1597B7DE" w14:textId="77777777" w:rsidR="008043A7" w:rsidRPr="00F6206C" w:rsidRDefault="008043A7" w:rsidP="008043A7">
      <w:pPr>
        <w:pStyle w:val="a3"/>
        <w:jc w:val="both"/>
        <w:rPr>
          <w:rFonts w:ascii="Times New Roman" w:hAnsi="Times New Roman" w:cs="Times New Roman"/>
          <w:sz w:val="24"/>
          <w:szCs w:val="24"/>
        </w:rPr>
      </w:pPr>
      <w:r w:rsidRPr="00F6206C">
        <w:rPr>
          <w:rFonts w:ascii="Times New Roman" w:hAnsi="Times New Roman" w:cs="Times New Roman"/>
          <w:sz w:val="24"/>
          <w:szCs w:val="24"/>
        </w:rPr>
        <w:t>Пакет краткой геологической и иной информации по Лицензионным участкам ________________________________________________мною получен.</w:t>
      </w:r>
    </w:p>
    <w:p w14:paraId="787582A2" w14:textId="77777777" w:rsidR="008043A7" w:rsidRPr="00F6206C" w:rsidRDefault="008043A7" w:rsidP="008043A7">
      <w:pPr>
        <w:pStyle w:val="a3"/>
        <w:jc w:val="both"/>
        <w:rPr>
          <w:rFonts w:ascii="Times New Roman" w:hAnsi="Times New Roman" w:cs="Times New Roman"/>
          <w:sz w:val="24"/>
          <w:szCs w:val="24"/>
        </w:rPr>
      </w:pPr>
    </w:p>
    <w:p w14:paraId="4F216987" w14:textId="77777777" w:rsidR="008043A7" w:rsidRPr="00F6206C" w:rsidRDefault="008043A7" w:rsidP="008043A7">
      <w:pPr>
        <w:pStyle w:val="a3"/>
        <w:jc w:val="both"/>
        <w:rPr>
          <w:rFonts w:ascii="Times New Roman" w:hAnsi="Times New Roman" w:cs="Times New Roman"/>
          <w:sz w:val="24"/>
          <w:szCs w:val="24"/>
        </w:rPr>
      </w:pPr>
    </w:p>
    <w:p w14:paraId="4FDA3071" w14:textId="77777777" w:rsidR="008043A7" w:rsidRPr="00F6206C" w:rsidRDefault="008043A7" w:rsidP="008043A7">
      <w:pPr>
        <w:pStyle w:val="a3"/>
        <w:jc w:val="both"/>
        <w:rPr>
          <w:rFonts w:ascii="Times New Roman" w:hAnsi="Times New Roman" w:cs="Times New Roman"/>
          <w:sz w:val="24"/>
          <w:szCs w:val="24"/>
        </w:rPr>
      </w:pPr>
    </w:p>
    <w:p w14:paraId="00813513" w14:textId="77777777" w:rsidR="008043A7" w:rsidRPr="00F6206C" w:rsidRDefault="008043A7" w:rsidP="008043A7">
      <w:pPr>
        <w:pStyle w:val="a3"/>
        <w:jc w:val="right"/>
        <w:rPr>
          <w:rFonts w:ascii="Times New Roman" w:hAnsi="Times New Roman" w:cs="Times New Roman"/>
          <w:sz w:val="24"/>
          <w:szCs w:val="24"/>
        </w:rPr>
      </w:pPr>
      <w:r w:rsidRPr="00F6206C">
        <w:rPr>
          <w:rFonts w:ascii="Times New Roman" w:hAnsi="Times New Roman" w:cs="Times New Roman"/>
          <w:sz w:val="24"/>
          <w:szCs w:val="24"/>
        </w:rPr>
        <w:t xml:space="preserve">Подпись заявителя (уполномоченного </w:t>
      </w:r>
      <w:proofErr w:type="gramStart"/>
      <w:r w:rsidRPr="00F6206C">
        <w:rPr>
          <w:rFonts w:ascii="Times New Roman" w:hAnsi="Times New Roman" w:cs="Times New Roman"/>
          <w:sz w:val="24"/>
          <w:szCs w:val="24"/>
        </w:rPr>
        <w:t>лица)_</w:t>
      </w:r>
      <w:proofErr w:type="gramEnd"/>
      <w:r w:rsidRPr="00F6206C">
        <w:rPr>
          <w:rFonts w:ascii="Times New Roman" w:hAnsi="Times New Roman" w:cs="Times New Roman"/>
          <w:sz w:val="24"/>
          <w:szCs w:val="24"/>
        </w:rPr>
        <w:t>___________________</w:t>
      </w:r>
    </w:p>
    <w:p w14:paraId="77DDBB18" w14:textId="77777777" w:rsidR="008043A7" w:rsidRPr="00F6206C" w:rsidRDefault="008043A7" w:rsidP="008043A7">
      <w:pPr>
        <w:spacing w:line="240" w:lineRule="auto"/>
        <w:ind w:left="6372" w:firstLine="708"/>
        <w:jc w:val="both"/>
        <w:rPr>
          <w:rFonts w:ascii="Times New Roman" w:hAnsi="Times New Roman" w:cs="Times New Roman"/>
          <w:sz w:val="28"/>
          <w:szCs w:val="28"/>
        </w:rPr>
      </w:pPr>
      <w:r w:rsidRPr="00F6206C">
        <w:rPr>
          <w:rFonts w:ascii="Times New Roman" w:hAnsi="Times New Roman" w:cs="Times New Roman"/>
          <w:sz w:val="24"/>
          <w:szCs w:val="24"/>
        </w:rPr>
        <w:t>Дата______________</w:t>
      </w:r>
    </w:p>
    <w:p w14:paraId="464849C4" w14:textId="77777777" w:rsidR="008043A7" w:rsidRDefault="008043A7" w:rsidP="00D14DBC">
      <w:pPr>
        <w:spacing w:line="240" w:lineRule="auto"/>
        <w:rPr>
          <w:rFonts w:ascii="Times New Roman" w:hAnsi="Times New Roman" w:cs="Times New Roman"/>
          <w:sz w:val="28"/>
          <w:szCs w:val="28"/>
        </w:rPr>
      </w:pPr>
    </w:p>
    <w:sectPr w:rsidR="008043A7">
      <w:footerReference w:type="default" r:id="rId8"/>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DB18" w14:textId="77777777" w:rsidR="00755DF0" w:rsidRDefault="00755DF0" w:rsidP="00C70466">
      <w:pPr>
        <w:spacing w:after="0" w:line="240" w:lineRule="auto"/>
      </w:pPr>
      <w:r>
        <w:separator/>
      </w:r>
    </w:p>
  </w:endnote>
  <w:endnote w:type="continuationSeparator" w:id="0">
    <w:p w14:paraId="39D8AF30" w14:textId="77777777" w:rsidR="00755DF0" w:rsidRDefault="00755DF0" w:rsidP="00C7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851205"/>
      <w:docPartObj>
        <w:docPartGallery w:val="Page Numbers (Bottom of Page)"/>
        <w:docPartUnique/>
      </w:docPartObj>
    </w:sdtPr>
    <w:sdtEndPr>
      <w:rPr>
        <w:rFonts w:ascii="Times New Roman" w:hAnsi="Times New Roman" w:cs="Times New Roman"/>
      </w:rPr>
    </w:sdtEndPr>
    <w:sdtContent>
      <w:p w14:paraId="1E5ED5B5" w14:textId="59713E7E" w:rsidR="00C70466" w:rsidRDefault="00C70466">
        <w:pPr>
          <w:pStyle w:val="af1"/>
          <w:jc w:val="right"/>
        </w:pPr>
        <w:r w:rsidRPr="00C70466">
          <w:rPr>
            <w:rFonts w:ascii="Times New Roman" w:hAnsi="Times New Roman" w:cs="Times New Roman"/>
          </w:rPr>
          <w:fldChar w:fldCharType="begin"/>
        </w:r>
        <w:r w:rsidRPr="00C70466">
          <w:rPr>
            <w:rFonts w:ascii="Times New Roman" w:hAnsi="Times New Roman" w:cs="Times New Roman"/>
          </w:rPr>
          <w:instrText>PAGE   \* MERGEFORMAT</w:instrText>
        </w:r>
        <w:r w:rsidRPr="00C70466">
          <w:rPr>
            <w:rFonts w:ascii="Times New Roman" w:hAnsi="Times New Roman" w:cs="Times New Roman"/>
          </w:rPr>
          <w:fldChar w:fldCharType="separate"/>
        </w:r>
        <w:r w:rsidRPr="00C70466">
          <w:rPr>
            <w:rFonts w:ascii="Times New Roman" w:hAnsi="Times New Roman" w:cs="Times New Roman"/>
          </w:rPr>
          <w:t>2</w:t>
        </w:r>
        <w:r w:rsidRPr="00C70466">
          <w:rPr>
            <w:rFonts w:ascii="Times New Roman" w:hAnsi="Times New Roman" w:cs="Times New Roman"/>
          </w:rPr>
          <w:fldChar w:fldCharType="end"/>
        </w:r>
      </w:p>
    </w:sdtContent>
  </w:sdt>
  <w:p w14:paraId="0B31C688" w14:textId="77777777" w:rsidR="00C70466" w:rsidRDefault="00C704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8DBA" w14:textId="77777777" w:rsidR="00755DF0" w:rsidRDefault="00755DF0" w:rsidP="00C70466">
      <w:pPr>
        <w:spacing w:after="0" w:line="240" w:lineRule="auto"/>
      </w:pPr>
      <w:r>
        <w:separator/>
      </w:r>
    </w:p>
  </w:footnote>
  <w:footnote w:type="continuationSeparator" w:id="0">
    <w:p w14:paraId="2DB02F78" w14:textId="77777777" w:rsidR="00755DF0" w:rsidRDefault="00755DF0" w:rsidP="00C70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C36C8AC"/>
    <w:lvl w:ilvl="0">
      <w:start w:val="3"/>
      <w:numFmt w:val="decimal"/>
      <w:lvlText w:val="3.%1."/>
      <w:lvlJc w:val="left"/>
      <w:rPr>
        <w:b w:val="0"/>
        <w:bCs w:val="0"/>
        <w:i w:val="0"/>
        <w:iCs w:val="0"/>
        <w:smallCaps w:val="0"/>
        <w:strike w:val="0"/>
        <w:color w:val="2C2C2C"/>
        <w:spacing w:val="0"/>
        <w:w w:val="100"/>
        <w:position w:val="0"/>
        <w:sz w:val="28"/>
        <w:szCs w:val="28"/>
        <w:u w:val="none"/>
      </w:rPr>
    </w:lvl>
    <w:lvl w:ilvl="1">
      <w:start w:val="3"/>
      <w:numFmt w:val="decimal"/>
      <w:lvlText w:val="3.%1."/>
      <w:lvlJc w:val="left"/>
      <w:rPr>
        <w:b w:val="0"/>
        <w:bCs w:val="0"/>
        <w:i w:val="0"/>
        <w:iCs w:val="0"/>
        <w:smallCaps w:val="0"/>
        <w:strike w:val="0"/>
        <w:color w:val="2C2C2C"/>
        <w:spacing w:val="0"/>
        <w:w w:val="100"/>
        <w:position w:val="0"/>
        <w:sz w:val="28"/>
        <w:szCs w:val="28"/>
        <w:u w:val="none"/>
      </w:rPr>
    </w:lvl>
    <w:lvl w:ilvl="2">
      <w:start w:val="3"/>
      <w:numFmt w:val="decimal"/>
      <w:lvlText w:val="3.%1."/>
      <w:lvlJc w:val="left"/>
      <w:rPr>
        <w:b w:val="0"/>
        <w:bCs w:val="0"/>
        <w:i w:val="0"/>
        <w:iCs w:val="0"/>
        <w:smallCaps w:val="0"/>
        <w:strike w:val="0"/>
        <w:color w:val="2C2C2C"/>
        <w:spacing w:val="0"/>
        <w:w w:val="100"/>
        <w:position w:val="0"/>
        <w:sz w:val="28"/>
        <w:szCs w:val="28"/>
        <w:u w:val="none"/>
      </w:rPr>
    </w:lvl>
    <w:lvl w:ilvl="3">
      <w:start w:val="3"/>
      <w:numFmt w:val="decimal"/>
      <w:lvlText w:val="3.%1."/>
      <w:lvlJc w:val="left"/>
      <w:rPr>
        <w:b w:val="0"/>
        <w:bCs w:val="0"/>
        <w:i w:val="0"/>
        <w:iCs w:val="0"/>
        <w:smallCaps w:val="0"/>
        <w:strike w:val="0"/>
        <w:color w:val="2C2C2C"/>
        <w:spacing w:val="0"/>
        <w:w w:val="100"/>
        <w:position w:val="0"/>
        <w:sz w:val="28"/>
        <w:szCs w:val="28"/>
        <w:u w:val="none"/>
      </w:rPr>
    </w:lvl>
    <w:lvl w:ilvl="4">
      <w:start w:val="3"/>
      <w:numFmt w:val="decimal"/>
      <w:lvlText w:val="3.%1."/>
      <w:lvlJc w:val="left"/>
      <w:rPr>
        <w:b w:val="0"/>
        <w:bCs w:val="0"/>
        <w:i w:val="0"/>
        <w:iCs w:val="0"/>
        <w:smallCaps w:val="0"/>
        <w:strike w:val="0"/>
        <w:color w:val="2C2C2C"/>
        <w:spacing w:val="0"/>
        <w:w w:val="100"/>
        <w:position w:val="0"/>
        <w:sz w:val="28"/>
        <w:szCs w:val="28"/>
        <w:u w:val="none"/>
      </w:rPr>
    </w:lvl>
    <w:lvl w:ilvl="5">
      <w:start w:val="3"/>
      <w:numFmt w:val="decimal"/>
      <w:lvlText w:val="3.%1."/>
      <w:lvlJc w:val="left"/>
      <w:rPr>
        <w:b w:val="0"/>
        <w:bCs w:val="0"/>
        <w:i w:val="0"/>
        <w:iCs w:val="0"/>
        <w:smallCaps w:val="0"/>
        <w:strike w:val="0"/>
        <w:color w:val="2C2C2C"/>
        <w:spacing w:val="0"/>
        <w:w w:val="100"/>
        <w:position w:val="0"/>
        <w:sz w:val="28"/>
        <w:szCs w:val="28"/>
        <w:u w:val="none"/>
      </w:rPr>
    </w:lvl>
    <w:lvl w:ilvl="6">
      <w:start w:val="3"/>
      <w:numFmt w:val="decimal"/>
      <w:lvlText w:val="3.%1."/>
      <w:lvlJc w:val="left"/>
      <w:rPr>
        <w:b w:val="0"/>
        <w:bCs w:val="0"/>
        <w:i w:val="0"/>
        <w:iCs w:val="0"/>
        <w:smallCaps w:val="0"/>
        <w:strike w:val="0"/>
        <w:color w:val="2C2C2C"/>
        <w:spacing w:val="0"/>
        <w:w w:val="100"/>
        <w:position w:val="0"/>
        <w:sz w:val="28"/>
        <w:szCs w:val="28"/>
        <w:u w:val="none"/>
      </w:rPr>
    </w:lvl>
    <w:lvl w:ilvl="7">
      <w:start w:val="3"/>
      <w:numFmt w:val="decimal"/>
      <w:lvlText w:val="3.%1."/>
      <w:lvlJc w:val="left"/>
      <w:rPr>
        <w:b w:val="0"/>
        <w:bCs w:val="0"/>
        <w:i w:val="0"/>
        <w:iCs w:val="0"/>
        <w:smallCaps w:val="0"/>
        <w:strike w:val="0"/>
        <w:color w:val="2C2C2C"/>
        <w:spacing w:val="0"/>
        <w:w w:val="100"/>
        <w:position w:val="0"/>
        <w:sz w:val="28"/>
        <w:szCs w:val="28"/>
        <w:u w:val="none"/>
      </w:rPr>
    </w:lvl>
    <w:lvl w:ilvl="8">
      <w:start w:val="3"/>
      <w:numFmt w:val="decimal"/>
      <w:lvlText w:val="3.%1."/>
      <w:lvlJc w:val="left"/>
      <w:rPr>
        <w:b w:val="0"/>
        <w:bCs w:val="0"/>
        <w:i w:val="0"/>
        <w:iCs w:val="0"/>
        <w:smallCaps w:val="0"/>
        <w:strike w:val="0"/>
        <w:color w:val="2C2C2C"/>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2C2C2C"/>
        <w:spacing w:val="0"/>
        <w:w w:val="100"/>
        <w:position w:val="0"/>
        <w:sz w:val="28"/>
        <w:szCs w:val="28"/>
        <w:u w:val="none"/>
      </w:rPr>
    </w:lvl>
    <w:lvl w:ilvl="1">
      <w:start w:val="1"/>
      <w:numFmt w:val="bullet"/>
      <w:lvlText w:val="-"/>
      <w:lvlJc w:val="left"/>
      <w:rPr>
        <w:b w:val="0"/>
        <w:bCs w:val="0"/>
        <w:i w:val="0"/>
        <w:iCs w:val="0"/>
        <w:smallCaps w:val="0"/>
        <w:strike w:val="0"/>
        <w:color w:val="2C2C2C"/>
        <w:spacing w:val="0"/>
        <w:w w:val="100"/>
        <w:position w:val="0"/>
        <w:sz w:val="28"/>
        <w:szCs w:val="28"/>
        <w:u w:val="none"/>
      </w:rPr>
    </w:lvl>
    <w:lvl w:ilvl="2">
      <w:start w:val="1"/>
      <w:numFmt w:val="bullet"/>
      <w:lvlText w:val="-"/>
      <w:lvlJc w:val="left"/>
      <w:rPr>
        <w:b w:val="0"/>
        <w:bCs w:val="0"/>
        <w:i w:val="0"/>
        <w:iCs w:val="0"/>
        <w:smallCaps w:val="0"/>
        <w:strike w:val="0"/>
        <w:color w:val="2C2C2C"/>
        <w:spacing w:val="0"/>
        <w:w w:val="100"/>
        <w:position w:val="0"/>
        <w:sz w:val="28"/>
        <w:szCs w:val="28"/>
        <w:u w:val="none"/>
      </w:rPr>
    </w:lvl>
    <w:lvl w:ilvl="3">
      <w:start w:val="1"/>
      <w:numFmt w:val="bullet"/>
      <w:lvlText w:val="-"/>
      <w:lvlJc w:val="left"/>
      <w:rPr>
        <w:b w:val="0"/>
        <w:bCs w:val="0"/>
        <w:i w:val="0"/>
        <w:iCs w:val="0"/>
        <w:smallCaps w:val="0"/>
        <w:strike w:val="0"/>
        <w:color w:val="2C2C2C"/>
        <w:spacing w:val="0"/>
        <w:w w:val="100"/>
        <w:position w:val="0"/>
        <w:sz w:val="28"/>
        <w:szCs w:val="28"/>
        <w:u w:val="none"/>
      </w:rPr>
    </w:lvl>
    <w:lvl w:ilvl="4">
      <w:start w:val="1"/>
      <w:numFmt w:val="bullet"/>
      <w:lvlText w:val="-"/>
      <w:lvlJc w:val="left"/>
      <w:rPr>
        <w:b w:val="0"/>
        <w:bCs w:val="0"/>
        <w:i w:val="0"/>
        <w:iCs w:val="0"/>
        <w:smallCaps w:val="0"/>
        <w:strike w:val="0"/>
        <w:color w:val="2C2C2C"/>
        <w:spacing w:val="0"/>
        <w:w w:val="100"/>
        <w:position w:val="0"/>
        <w:sz w:val="28"/>
        <w:szCs w:val="28"/>
        <w:u w:val="none"/>
      </w:rPr>
    </w:lvl>
    <w:lvl w:ilvl="5">
      <w:start w:val="1"/>
      <w:numFmt w:val="bullet"/>
      <w:lvlText w:val="-"/>
      <w:lvlJc w:val="left"/>
      <w:rPr>
        <w:b w:val="0"/>
        <w:bCs w:val="0"/>
        <w:i w:val="0"/>
        <w:iCs w:val="0"/>
        <w:smallCaps w:val="0"/>
        <w:strike w:val="0"/>
        <w:color w:val="2C2C2C"/>
        <w:spacing w:val="0"/>
        <w:w w:val="100"/>
        <w:position w:val="0"/>
        <w:sz w:val="28"/>
        <w:szCs w:val="28"/>
        <w:u w:val="none"/>
      </w:rPr>
    </w:lvl>
    <w:lvl w:ilvl="6">
      <w:start w:val="1"/>
      <w:numFmt w:val="bullet"/>
      <w:lvlText w:val="-"/>
      <w:lvlJc w:val="left"/>
      <w:rPr>
        <w:b w:val="0"/>
        <w:bCs w:val="0"/>
        <w:i w:val="0"/>
        <w:iCs w:val="0"/>
        <w:smallCaps w:val="0"/>
        <w:strike w:val="0"/>
        <w:color w:val="2C2C2C"/>
        <w:spacing w:val="0"/>
        <w:w w:val="100"/>
        <w:position w:val="0"/>
        <w:sz w:val="28"/>
        <w:szCs w:val="28"/>
        <w:u w:val="none"/>
      </w:rPr>
    </w:lvl>
    <w:lvl w:ilvl="7">
      <w:start w:val="1"/>
      <w:numFmt w:val="bullet"/>
      <w:lvlText w:val="-"/>
      <w:lvlJc w:val="left"/>
      <w:rPr>
        <w:b w:val="0"/>
        <w:bCs w:val="0"/>
        <w:i w:val="0"/>
        <w:iCs w:val="0"/>
        <w:smallCaps w:val="0"/>
        <w:strike w:val="0"/>
        <w:color w:val="2C2C2C"/>
        <w:spacing w:val="0"/>
        <w:w w:val="100"/>
        <w:position w:val="0"/>
        <w:sz w:val="28"/>
        <w:szCs w:val="28"/>
        <w:u w:val="none"/>
      </w:rPr>
    </w:lvl>
    <w:lvl w:ilvl="8">
      <w:start w:val="1"/>
      <w:numFmt w:val="bullet"/>
      <w:lvlText w:val="-"/>
      <w:lvlJc w:val="left"/>
      <w:rPr>
        <w:b w:val="0"/>
        <w:bCs w:val="0"/>
        <w:i w:val="0"/>
        <w:iCs w:val="0"/>
        <w:smallCaps w:val="0"/>
        <w:strike w:val="0"/>
        <w:color w:val="2C2C2C"/>
        <w:spacing w:val="0"/>
        <w:w w:val="100"/>
        <w:position w:val="0"/>
        <w:sz w:val="28"/>
        <w:szCs w:val="28"/>
        <w:u w:val="none"/>
      </w:rPr>
    </w:lvl>
  </w:abstractNum>
  <w:abstractNum w:abstractNumId="2" w15:restartNumberingAfterBreak="0">
    <w:nsid w:val="00000005"/>
    <w:multiLevelType w:val="multilevel"/>
    <w:tmpl w:val="FBCC866A"/>
    <w:lvl w:ilvl="0">
      <w:start w:val="1"/>
      <w:numFmt w:val="decimal"/>
      <w:lvlText w:val="4.%1."/>
      <w:lvlJc w:val="left"/>
      <w:rPr>
        <w:b w:val="0"/>
        <w:bCs w:val="0"/>
        <w:i w:val="0"/>
        <w:iCs w:val="0"/>
        <w:smallCaps w:val="0"/>
        <w:strike w:val="0"/>
        <w:color w:val="auto"/>
        <w:spacing w:val="0"/>
        <w:w w:val="100"/>
        <w:position w:val="0"/>
        <w:sz w:val="28"/>
        <w:szCs w:val="28"/>
        <w:u w:val="none"/>
      </w:rPr>
    </w:lvl>
    <w:lvl w:ilvl="1">
      <w:start w:val="1"/>
      <w:numFmt w:val="decimal"/>
      <w:lvlText w:val="4.%1."/>
      <w:lvlJc w:val="left"/>
      <w:rPr>
        <w:b w:val="0"/>
        <w:bCs w:val="0"/>
        <w:i w:val="0"/>
        <w:iCs w:val="0"/>
        <w:smallCaps w:val="0"/>
        <w:strike w:val="0"/>
        <w:color w:val="2C2C2C"/>
        <w:spacing w:val="0"/>
        <w:w w:val="100"/>
        <w:position w:val="0"/>
        <w:sz w:val="28"/>
        <w:szCs w:val="28"/>
        <w:u w:val="none"/>
      </w:rPr>
    </w:lvl>
    <w:lvl w:ilvl="2">
      <w:start w:val="1"/>
      <w:numFmt w:val="decimal"/>
      <w:lvlText w:val="4.%1."/>
      <w:lvlJc w:val="left"/>
      <w:rPr>
        <w:b w:val="0"/>
        <w:bCs w:val="0"/>
        <w:i w:val="0"/>
        <w:iCs w:val="0"/>
        <w:smallCaps w:val="0"/>
        <w:strike w:val="0"/>
        <w:color w:val="2C2C2C"/>
        <w:spacing w:val="0"/>
        <w:w w:val="100"/>
        <w:position w:val="0"/>
        <w:sz w:val="28"/>
        <w:szCs w:val="28"/>
        <w:u w:val="none"/>
      </w:rPr>
    </w:lvl>
    <w:lvl w:ilvl="3">
      <w:start w:val="1"/>
      <w:numFmt w:val="decimal"/>
      <w:lvlText w:val="4.%1."/>
      <w:lvlJc w:val="left"/>
      <w:rPr>
        <w:b w:val="0"/>
        <w:bCs w:val="0"/>
        <w:i w:val="0"/>
        <w:iCs w:val="0"/>
        <w:smallCaps w:val="0"/>
        <w:strike w:val="0"/>
        <w:color w:val="2C2C2C"/>
        <w:spacing w:val="0"/>
        <w:w w:val="100"/>
        <w:position w:val="0"/>
        <w:sz w:val="28"/>
        <w:szCs w:val="28"/>
        <w:u w:val="none"/>
      </w:rPr>
    </w:lvl>
    <w:lvl w:ilvl="4">
      <w:start w:val="1"/>
      <w:numFmt w:val="decimal"/>
      <w:lvlText w:val="4.%1."/>
      <w:lvlJc w:val="left"/>
      <w:rPr>
        <w:b w:val="0"/>
        <w:bCs w:val="0"/>
        <w:i w:val="0"/>
        <w:iCs w:val="0"/>
        <w:smallCaps w:val="0"/>
        <w:strike w:val="0"/>
        <w:color w:val="2C2C2C"/>
        <w:spacing w:val="0"/>
        <w:w w:val="100"/>
        <w:position w:val="0"/>
        <w:sz w:val="28"/>
        <w:szCs w:val="28"/>
        <w:u w:val="none"/>
      </w:rPr>
    </w:lvl>
    <w:lvl w:ilvl="5">
      <w:start w:val="1"/>
      <w:numFmt w:val="decimal"/>
      <w:lvlText w:val="4.%1."/>
      <w:lvlJc w:val="left"/>
      <w:rPr>
        <w:b w:val="0"/>
        <w:bCs w:val="0"/>
        <w:i w:val="0"/>
        <w:iCs w:val="0"/>
        <w:smallCaps w:val="0"/>
        <w:strike w:val="0"/>
        <w:color w:val="2C2C2C"/>
        <w:spacing w:val="0"/>
        <w:w w:val="100"/>
        <w:position w:val="0"/>
        <w:sz w:val="28"/>
        <w:szCs w:val="28"/>
        <w:u w:val="none"/>
      </w:rPr>
    </w:lvl>
    <w:lvl w:ilvl="6">
      <w:start w:val="1"/>
      <w:numFmt w:val="decimal"/>
      <w:lvlText w:val="4.%1."/>
      <w:lvlJc w:val="left"/>
      <w:rPr>
        <w:b w:val="0"/>
        <w:bCs w:val="0"/>
        <w:i w:val="0"/>
        <w:iCs w:val="0"/>
        <w:smallCaps w:val="0"/>
        <w:strike w:val="0"/>
        <w:color w:val="2C2C2C"/>
        <w:spacing w:val="0"/>
        <w:w w:val="100"/>
        <w:position w:val="0"/>
        <w:sz w:val="28"/>
        <w:szCs w:val="28"/>
        <w:u w:val="none"/>
      </w:rPr>
    </w:lvl>
    <w:lvl w:ilvl="7">
      <w:start w:val="1"/>
      <w:numFmt w:val="decimal"/>
      <w:lvlText w:val="4.%1."/>
      <w:lvlJc w:val="left"/>
      <w:rPr>
        <w:b w:val="0"/>
        <w:bCs w:val="0"/>
        <w:i w:val="0"/>
        <w:iCs w:val="0"/>
        <w:smallCaps w:val="0"/>
        <w:strike w:val="0"/>
        <w:color w:val="2C2C2C"/>
        <w:spacing w:val="0"/>
        <w:w w:val="100"/>
        <w:position w:val="0"/>
        <w:sz w:val="28"/>
        <w:szCs w:val="28"/>
        <w:u w:val="none"/>
      </w:rPr>
    </w:lvl>
    <w:lvl w:ilvl="8">
      <w:start w:val="1"/>
      <w:numFmt w:val="decimal"/>
      <w:lvlText w:val="4.%1."/>
      <w:lvlJc w:val="left"/>
      <w:rPr>
        <w:b w:val="0"/>
        <w:bCs w:val="0"/>
        <w:i w:val="0"/>
        <w:iCs w:val="0"/>
        <w:smallCaps w:val="0"/>
        <w:strike w:val="0"/>
        <w:color w:val="2C2C2C"/>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5.1.%1."/>
      <w:lvlJc w:val="left"/>
      <w:rPr>
        <w:b w:val="0"/>
        <w:bCs w:val="0"/>
        <w:i w:val="0"/>
        <w:iCs w:val="0"/>
        <w:smallCaps w:val="0"/>
        <w:strike w:val="0"/>
        <w:color w:val="2C2C2C"/>
        <w:spacing w:val="0"/>
        <w:w w:val="100"/>
        <w:position w:val="0"/>
        <w:sz w:val="28"/>
        <w:szCs w:val="28"/>
        <w:u w:val="none"/>
      </w:rPr>
    </w:lvl>
    <w:lvl w:ilvl="1">
      <w:start w:val="1"/>
      <w:numFmt w:val="decimal"/>
      <w:lvlText w:val="5.1.%1."/>
      <w:lvlJc w:val="left"/>
      <w:rPr>
        <w:b w:val="0"/>
        <w:bCs w:val="0"/>
        <w:i w:val="0"/>
        <w:iCs w:val="0"/>
        <w:smallCaps w:val="0"/>
        <w:strike w:val="0"/>
        <w:color w:val="2C2C2C"/>
        <w:spacing w:val="0"/>
        <w:w w:val="100"/>
        <w:position w:val="0"/>
        <w:sz w:val="28"/>
        <w:szCs w:val="28"/>
        <w:u w:val="none"/>
      </w:rPr>
    </w:lvl>
    <w:lvl w:ilvl="2">
      <w:start w:val="1"/>
      <w:numFmt w:val="decimal"/>
      <w:lvlText w:val="5.1.%1."/>
      <w:lvlJc w:val="left"/>
      <w:rPr>
        <w:b w:val="0"/>
        <w:bCs w:val="0"/>
        <w:i w:val="0"/>
        <w:iCs w:val="0"/>
        <w:smallCaps w:val="0"/>
        <w:strike w:val="0"/>
        <w:color w:val="2C2C2C"/>
        <w:spacing w:val="0"/>
        <w:w w:val="100"/>
        <w:position w:val="0"/>
        <w:sz w:val="28"/>
        <w:szCs w:val="28"/>
        <w:u w:val="none"/>
      </w:rPr>
    </w:lvl>
    <w:lvl w:ilvl="3">
      <w:start w:val="1"/>
      <w:numFmt w:val="decimal"/>
      <w:lvlText w:val="5.1.%1."/>
      <w:lvlJc w:val="left"/>
      <w:rPr>
        <w:b w:val="0"/>
        <w:bCs w:val="0"/>
        <w:i w:val="0"/>
        <w:iCs w:val="0"/>
        <w:smallCaps w:val="0"/>
        <w:strike w:val="0"/>
        <w:color w:val="2C2C2C"/>
        <w:spacing w:val="0"/>
        <w:w w:val="100"/>
        <w:position w:val="0"/>
        <w:sz w:val="28"/>
        <w:szCs w:val="28"/>
        <w:u w:val="none"/>
      </w:rPr>
    </w:lvl>
    <w:lvl w:ilvl="4">
      <w:start w:val="1"/>
      <w:numFmt w:val="decimal"/>
      <w:lvlText w:val="5.1.%1."/>
      <w:lvlJc w:val="left"/>
      <w:rPr>
        <w:b w:val="0"/>
        <w:bCs w:val="0"/>
        <w:i w:val="0"/>
        <w:iCs w:val="0"/>
        <w:smallCaps w:val="0"/>
        <w:strike w:val="0"/>
        <w:color w:val="2C2C2C"/>
        <w:spacing w:val="0"/>
        <w:w w:val="100"/>
        <w:position w:val="0"/>
        <w:sz w:val="28"/>
        <w:szCs w:val="28"/>
        <w:u w:val="none"/>
      </w:rPr>
    </w:lvl>
    <w:lvl w:ilvl="5">
      <w:start w:val="1"/>
      <w:numFmt w:val="decimal"/>
      <w:lvlText w:val="5.1.%1."/>
      <w:lvlJc w:val="left"/>
      <w:rPr>
        <w:b w:val="0"/>
        <w:bCs w:val="0"/>
        <w:i w:val="0"/>
        <w:iCs w:val="0"/>
        <w:smallCaps w:val="0"/>
        <w:strike w:val="0"/>
        <w:color w:val="2C2C2C"/>
        <w:spacing w:val="0"/>
        <w:w w:val="100"/>
        <w:position w:val="0"/>
        <w:sz w:val="28"/>
        <w:szCs w:val="28"/>
        <w:u w:val="none"/>
      </w:rPr>
    </w:lvl>
    <w:lvl w:ilvl="6">
      <w:start w:val="1"/>
      <w:numFmt w:val="decimal"/>
      <w:lvlText w:val="5.1.%1."/>
      <w:lvlJc w:val="left"/>
      <w:rPr>
        <w:b w:val="0"/>
        <w:bCs w:val="0"/>
        <w:i w:val="0"/>
        <w:iCs w:val="0"/>
        <w:smallCaps w:val="0"/>
        <w:strike w:val="0"/>
        <w:color w:val="2C2C2C"/>
        <w:spacing w:val="0"/>
        <w:w w:val="100"/>
        <w:position w:val="0"/>
        <w:sz w:val="28"/>
        <w:szCs w:val="28"/>
        <w:u w:val="none"/>
      </w:rPr>
    </w:lvl>
    <w:lvl w:ilvl="7">
      <w:start w:val="1"/>
      <w:numFmt w:val="decimal"/>
      <w:lvlText w:val="5.1.%1."/>
      <w:lvlJc w:val="left"/>
      <w:rPr>
        <w:b w:val="0"/>
        <w:bCs w:val="0"/>
        <w:i w:val="0"/>
        <w:iCs w:val="0"/>
        <w:smallCaps w:val="0"/>
        <w:strike w:val="0"/>
        <w:color w:val="2C2C2C"/>
        <w:spacing w:val="0"/>
        <w:w w:val="100"/>
        <w:position w:val="0"/>
        <w:sz w:val="28"/>
        <w:szCs w:val="28"/>
        <w:u w:val="none"/>
      </w:rPr>
    </w:lvl>
    <w:lvl w:ilvl="8">
      <w:start w:val="1"/>
      <w:numFmt w:val="decimal"/>
      <w:lvlText w:val="5.1.%1."/>
      <w:lvlJc w:val="left"/>
      <w:rPr>
        <w:b w:val="0"/>
        <w:bCs w:val="0"/>
        <w:i w:val="0"/>
        <w:iCs w:val="0"/>
        <w:smallCaps w:val="0"/>
        <w:strike w:val="0"/>
        <w:color w:val="2C2C2C"/>
        <w:spacing w:val="0"/>
        <w:w w:val="100"/>
        <w:position w:val="0"/>
        <w:sz w:val="28"/>
        <w:szCs w:val="28"/>
        <w:u w:val="none"/>
      </w:rPr>
    </w:lvl>
  </w:abstractNum>
  <w:abstractNum w:abstractNumId="4" w15:restartNumberingAfterBreak="0">
    <w:nsid w:val="097F74CB"/>
    <w:multiLevelType w:val="hybridMultilevel"/>
    <w:tmpl w:val="851881E2"/>
    <w:lvl w:ilvl="0" w:tplc="2D2AE960">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A4E2D5F"/>
    <w:multiLevelType w:val="hybridMultilevel"/>
    <w:tmpl w:val="844E4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1705CE"/>
    <w:multiLevelType w:val="hybridMultilevel"/>
    <w:tmpl w:val="337ECE24"/>
    <w:lvl w:ilvl="0" w:tplc="F7566036">
      <w:start w:val="1"/>
      <w:numFmt w:val="decimal"/>
      <w:lvlText w:val="%1)"/>
      <w:lvlJc w:val="left"/>
      <w:pPr>
        <w:ind w:left="6218" w:hanging="405"/>
      </w:pPr>
      <w:rPr>
        <w:rFonts w:hint="default"/>
        <w:i w:val="0"/>
        <w:i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3B90A75"/>
    <w:multiLevelType w:val="multilevel"/>
    <w:tmpl w:val="E37CAAA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541332"/>
    <w:multiLevelType w:val="multilevel"/>
    <w:tmpl w:val="0DB8AE0E"/>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B9215CE"/>
    <w:multiLevelType w:val="multilevel"/>
    <w:tmpl w:val="81B2F958"/>
    <w:lvl w:ilvl="0">
      <w:start w:val="1"/>
      <w:numFmt w:val="decimal"/>
      <w:lvlText w:val="%1."/>
      <w:lvlJc w:val="left"/>
      <w:pPr>
        <w:ind w:left="2771" w:hanging="360"/>
      </w:pPr>
      <w:rPr>
        <w:rFonts w:hint="default"/>
        <w:b/>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788"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09704C"/>
    <w:multiLevelType w:val="hybridMultilevel"/>
    <w:tmpl w:val="B3123F34"/>
    <w:lvl w:ilvl="0" w:tplc="C4E05782">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FA2624"/>
    <w:multiLevelType w:val="multilevel"/>
    <w:tmpl w:val="C7EC4252"/>
    <w:lvl w:ilvl="0">
      <w:start w:val="6"/>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BAF22C4"/>
    <w:multiLevelType w:val="multilevel"/>
    <w:tmpl w:val="C5E80538"/>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606F3C41"/>
    <w:multiLevelType w:val="hybridMultilevel"/>
    <w:tmpl w:val="624A2246"/>
    <w:lvl w:ilvl="0" w:tplc="17906ECE">
      <w:start w:val="1"/>
      <w:numFmt w:val="decimal"/>
      <w:lvlText w:val="%1)"/>
      <w:lvlJc w:val="left"/>
      <w:pPr>
        <w:ind w:left="1256"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8CC1693"/>
    <w:multiLevelType w:val="multilevel"/>
    <w:tmpl w:val="CD3AE0EE"/>
    <w:lvl w:ilvl="0">
      <w:start w:val="5"/>
      <w:numFmt w:val="decimal"/>
      <w:lvlText w:val="%1"/>
      <w:lvlJc w:val="left"/>
      <w:pPr>
        <w:ind w:left="405" w:hanging="405"/>
      </w:pPr>
      <w:rPr>
        <w:rFonts w:hint="default"/>
      </w:rPr>
    </w:lvl>
    <w:lvl w:ilvl="1">
      <w:start w:val="1"/>
      <w:numFmt w:val="decimal"/>
      <w:lvlText w:val="%1.%2"/>
      <w:lvlJc w:val="left"/>
      <w:pPr>
        <w:ind w:left="1790" w:hanging="405"/>
      </w:pPr>
      <w:rPr>
        <w:rFonts w:hint="default"/>
      </w:rPr>
    </w:lvl>
    <w:lvl w:ilvl="2">
      <w:start w:val="1"/>
      <w:numFmt w:val="decimal"/>
      <w:lvlText w:val="%1.%2.%3"/>
      <w:lvlJc w:val="left"/>
      <w:pPr>
        <w:ind w:left="720" w:hanging="720"/>
      </w:pPr>
      <w:rPr>
        <w:rFonts w:hint="default"/>
        <w:color w:val="auto"/>
        <w:sz w:val="28"/>
        <w:szCs w:val="28"/>
      </w:rPr>
    </w:lvl>
    <w:lvl w:ilvl="3">
      <w:start w:val="1"/>
      <w:numFmt w:val="decimal"/>
      <w:lvlText w:val="%1.%2.%3.%4"/>
      <w:lvlJc w:val="left"/>
      <w:pPr>
        <w:ind w:left="4875" w:hanging="720"/>
      </w:pPr>
      <w:rPr>
        <w:rFonts w:hint="default"/>
      </w:rPr>
    </w:lvl>
    <w:lvl w:ilvl="4">
      <w:start w:val="1"/>
      <w:numFmt w:val="decimal"/>
      <w:lvlText w:val="%1.%2.%3.%4.%5"/>
      <w:lvlJc w:val="left"/>
      <w:pPr>
        <w:ind w:left="6260" w:hanging="720"/>
      </w:pPr>
      <w:rPr>
        <w:rFonts w:hint="default"/>
      </w:rPr>
    </w:lvl>
    <w:lvl w:ilvl="5">
      <w:start w:val="1"/>
      <w:numFmt w:val="decimal"/>
      <w:lvlText w:val="%1.%2.%3.%4.%5.%6"/>
      <w:lvlJc w:val="left"/>
      <w:pPr>
        <w:ind w:left="8005" w:hanging="1080"/>
      </w:pPr>
      <w:rPr>
        <w:rFonts w:hint="default"/>
      </w:rPr>
    </w:lvl>
    <w:lvl w:ilvl="6">
      <w:start w:val="1"/>
      <w:numFmt w:val="decimal"/>
      <w:lvlText w:val="%1.%2.%3.%4.%5.%6.%7"/>
      <w:lvlJc w:val="left"/>
      <w:pPr>
        <w:ind w:left="9390" w:hanging="1080"/>
      </w:pPr>
      <w:rPr>
        <w:rFonts w:hint="default"/>
      </w:rPr>
    </w:lvl>
    <w:lvl w:ilvl="7">
      <w:start w:val="1"/>
      <w:numFmt w:val="decimal"/>
      <w:lvlText w:val="%1.%2.%3.%4.%5.%6.%7.%8"/>
      <w:lvlJc w:val="left"/>
      <w:pPr>
        <w:ind w:left="11135" w:hanging="1440"/>
      </w:pPr>
      <w:rPr>
        <w:rFonts w:hint="default"/>
      </w:rPr>
    </w:lvl>
    <w:lvl w:ilvl="8">
      <w:start w:val="1"/>
      <w:numFmt w:val="decimal"/>
      <w:lvlText w:val="%1.%2.%3.%4.%5.%6.%7.%8.%9"/>
      <w:lvlJc w:val="left"/>
      <w:pPr>
        <w:ind w:left="12520" w:hanging="1440"/>
      </w:pPr>
      <w:rPr>
        <w:rFonts w:hint="default"/>
      </w:rPr>
    </w:lvl>
  </w:abstractNum>
  <w:abstractNum w:abstractNumId="15" w15:restartNumberingAfterBreak="0">
    <w:nsid w:val="7C1D2D48"/>
    <w:multiLevelType w:val="multilevel"/>
    <w:tmpl w:val="343EAC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6461F0"/>
    <w:multiLevelType w:val="multilevel"/>
    <w:tmpl w:val="049896A6"/>
    <w:lvl w:ilvl="0">
      <w:start w:val="1"/>
      <w:numFmt w:val="decimal"/>
      <w:lvlText w:val="1.%1."/>
      <w:lvlJc w:val="left"/>
      <w:rPr>
        <w:rFonts w:ascii="Times New Roman" w:hAnsi="Times New Roman" w:cs="Times New Roman" w:hint="default"/>
        <w:b w:val="0"/>
        <w:bCs w:val="0"/>
        <w:i w:val="0"/>
        <w:iCs w:val="0"/>
        <w:smallCaps w:val="0"/>
        <w:strike w:val="0"/>
        <w:color w:val="2B2B2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F629E6"/>
    <w:multiLevelType w:val="hybridMultilevel"/>
    <w:tmpl w:val="624A2246"/>
    <w:lvl w:ilvl="0" w:tplc="17906EC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F4C5317"/>
    <w:multiLevelType w:val="multilevel"/>
    <w:tmpl w:val="D368B3B8"/>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1490095342">
    <w:abstractNumId w:val="7"/>
  </w:num>
  <w:num w:numId="2" w16cid:durableId="1039671486">
    <w:abstractNumId w:val="0"/>
  </w:num>
  <w:num w:numId="3" w16cid:durableId="690180380">
    <w:abstractNumId w:val="1"/>
  </w:num>
  <w:num w:numId="4" w16cid:durableId="1185825688">
    <w:abstractNumId w:val="2"/>
  </w:num>
  <w:num w:numId="5" w16cid:durableId="1064177470">
    <w:abstractNumId w:val="3"/>
  </w:num>
  <w:num w:numId="6" w16cid:durableId="943878663">
    <w:abstractNumId w:val="11"/>
  </w:num>
  <w:num w:numId="7" w16cid:durableId="649093307">
    <w:abstractNumId w:val="4"/>
  </w:num>
  <w:num w:numId="8" w16cid:durableId="696547408">
    <w:abstractNumId w:val="8"/>
  </w:num>
  <w:num w:numId="9" w16cid:durableId="1116604405">
    <w:abstractNumId w:val="6"/>
  </w:num>
  <w:num w:numId="10" w16cid:durableId="1496144971">
    <w:abstractNumId w:val="17"/>
  </w:num>
  <w:num w:numId="11" w16cid:durableId="1766227211">
    <w:abstractNumId w:val="13"/>
  </w:num>
  <w:num w:numId="12" w16cid:durableId="1875341620">
    <w:abstractNumId w:val="14"/>
  </w:num>
  <w:num w:numId="13" w16cid:durableId="1258831408">
    <w:abstractNumId w:val="9"/>
  </w:num>
  <w:num w:numId="14" w16cid:durableId="187572861">
    <w:abstractNumId w:val="10"/>
  </w:num>
  <w:num w:numId="15" w16cid:durableId="352536853">
    <w:abstractNumId w:val="18"/>
  </w:num>
  <w:num w:numId="16" w16cid:durableId="1248227782">
    <w:abstractNumId w:val="15"/>
  </w:num>
  <w:num w:numId="17" w16cid:durableId="1840003480">
    <w:abstractNumId w:val="16"/>
  </w:num>
  <w:num w:numId="18" w16cid:durableId="1835950089">
    <w:abstractNumId w:val="5"/>
  </w:num>
  <w:num w:numId="19" w16cid:durableId="1352874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59"/>
    <w:rsid w:val="0000081C"/>
    <w:rsid w:val="000032C1"/>
    <w:rsid w:val="0000751D"/>
    <w:rsid w:val="00010369"/>
    <w:rsid w:val="00012186"/>
    <w:rsid w:val="00015FD3"/>
    <w:rsid w:val="0002490D"/>
    <w:rsid w:val="00034D05"/>
    <w:rsid w:val="000362C5"/>
    <w:rsid w:val="00063061"/>
    <w:rsid w:val="00085B61"/>
    <w:rsid w:val="00087273"/>
    <w:rsid w:val="000A534D"/>
    <w:rsid w:val="000E1909"/>
    <w:rsid w:val="000E627E"/>
    <w:rsid w:val="000F0EF4"/>
    <w:rsid w:val="000F3717"/>
    <w:rsid w:val="0010145A"/>
    <w:rsid w:val="00105AB0"/>
    <w:rsid w:val="001060D0"/>
    <w:rsid w:val="001119F7"/>
    <w:rsid w:val="00113109"/>
    <w:rsid w:val="00120981"/>
    <w:rsid w:val="0012241F"/>
    <w:rsid w:val="0012743A"/>
    <w:rsid w:val="001329C5"/>
    <w:rsid w:val="0013666D"/>
    <w:rsid w:val="0014387F"/>
    <w:rsid w:val="00147313"/>
    <w:rsid w:val="00147538"/>
    <w:rsid w:val="00154B1E"/>
    <w:rsid w:val="00165F10"/>
    <w:rsid w:val="00171B78"/>
    <w:rsid w:val="00173A67"/>
    <w:rsid w:val="001820FB"/>
    <w:rsid w:val="00194887"/>
    <w:rsid w:val="0019652A"/>
    <w:rsid w:val="001B6E4A"/>
    <w:rsid w:val="001C6DC7"/>
    <w:rsid w:val="001D1654"/>
    <w:rsid w:val="001D6142"/>
    <w:rsid w:val="001E0AB4"/>
    <w:rsid w:val="0021705E"/>
    <w:rsid w:val="00220233"/>
    <w:rsid w:val="00235E4E"/>
    <w:rsid w:val="00267471"/>
    <w:rsid w:val="00293D08"/>
    <w:rsid w:val="002A7667"/>
    <w:rsid w:val="002C6C9C"/>
    <w:rsid w:val="002C7A59"/>
    <w:rsid w:val="002C7EF2"/>
    <w:rsid w:val="002D008A"/>
    <w:rsid w:val="002D1BA9"/>
    <w:rsid w:val="002D3EDA"/>
    <w:rsid w:val="002F0F32"/>
    <w:rsid w:val="00314D7C"/>
    <w:rsid w:val="00314DC8"/>
    <w:rsid w:val="003170D8"/>
    <w:rsid w:val="003248C1"/>
    <w:rsid w:val="00335609"/>
    <w:rsid w:val="00343165"/>
    <w:rsid w:val="00350B30"/>
    <w:rsid w:val="0035302E"/>
    <w:rsid w:val="00356254"/>
    <w:rsid w:val="00361620"/>
    <w:rsid w:val="003631F3"/>
    <w:rsid w:val="00366EBF"/>
    <w:rsid w:val="00367500"/>
    <w:rsid w:val="0037309A"/>
    <w:rsid w:val="0039357A"/>
    <w:rsid w:val="00397769"/>
    <w:rsid w:val="003A7960"/>
    <w:rsid w:val="003B03CC"/>
    <w:rsid w:val="003B7695"/>
    <w:rsid w:val="003C17D4"/>
    <w:rsid w:val="003F019F"/>
    <w:rsid w:val="003F3A75"/>
    <w:rsid w:val="003F7F03"/>
    <w:rsid w:val="004018D9"/>
    <w:rsid w:val="00412DA4"/>
    <w:rsid w:val="00412DC2"/>
    <w:rsid w:val="00413DD5"/>
    <w:rsid w:val="004164BE"/>
    <w:rsid w:val="00421E4E"/>
    <w:rsid w:val="00464651"/>
    <w:rsid w:val="00476CC0"/>
    <w:rsid w:val="00482911"/>
    <w:rsid w:val="00486F8B"/>
    <w:rsid w:val="004C5756"/>
    <w:rsid w:val="004D1D06"/>
    <w:rsid w:val="004D25C0"/>
    <w:rsid w:val="004F4C59"/>
    <w:rsid w:val="0050242B"/>
    <w:rsid w:val="005064C7"/>
    <w:rsid w:val="00520B3F"/>
    <w:rsid w:val="005226E0"/>
    <w:rsid w:val="00523D06"/>
    <w:rsid w:val="005348A8"/>
    <w:rsid w:val="00585B20"/>
    <w:rsid w:val="005A707A"/>
    <w:rsid w:val="005B4D62"/>
    <w:rsid w:val="005C0189"/>
    <w:rsid w:val="005E5F72"/>
    <w:rsid w:val="005F720C"/>
    <w:rsid w:val="006038C8"/>
    <w:rsid w:val="006103D2"/>
    <w:rsid w:val="006155DF"/>
    <w:rsid w:val="006204E1"/>
    <w:rsid w:val="00642CEE"/>
    <w:rsid w:val="00645638"/>
    <w:rsid w:val="006501B1"/>
    <w:rsid w:val="00666DE4"/>
    <w:rsid w:val="00682EB9"/>
    <w:rsid w:val="006A1E3B"/>
    <w:rsid w:val="006A4B04"/>
    <w:rsid w:val="006C1E5E"/>
    <w:rsid w:val="006C7B78"/>
    <w:rsid w:val="006D0139"/>
    <w:rsid w:val="006D4423"/>
    <w:rsid w:val="006D6E1D"/>
    <w:rsid w:val="006E5196"/>
    <w:rsid w:val="006F140E"/>
    <w:rsid w:val="006F2FA1"/>
    <w:rsid w:val="00707E7D"/>
    <w:rsid w:val="00720B91"/>
    <w:rsid w:val="00723B15"/>
    <w:rsid w:val="00725867"/>
    <w:rsid w:val="00727C6D"/>
    <w:rsid w:val="00742BD0"/>
    <w:rsid w:val="007432F9"/>
    <w:rsid w:val="00755DF0"/>
    <w:rsid w:val="0075756B"/>
    <w:rsid w:val="007635F3"/>
    <w:rsid w:val="00772009"/>
    <w:rsid w:val="007C1D93"/>
    <w:rsid w:val="007C3B20"/>
    <w:rsid w:val="007E60D7"/>
    <w:rsid w:val="008043A7"/>
    <w:rsid w:val="00807E83"/>
    <w:rsid w:val="00814041"/>
    <w:rsid w:val="00834FAC"/>
    <w:rsid w:val="00841F05"/>
    <w:rsid w:val="00843583"/>
    <w:rsid w:val="00844BFC"/>
    <w:rsid w:val="008508B8"/>
    <w:rsid w:val="008529D2"/>
    <w:rsid w:val="00855C21"/>
    <w:rsid w:val="008725D8"/>
    <w:rsid w:val="0088537F"/>
    <w:rsid w:val="0088655A"/>
    <w:rsid w:val="0089321F"/>
    <w:rsid w:val="00893E58"/>
    <w:rsid w:val="00897FE7"/>
    <w:rsid w:val="008A4995"/>
    <w:rsid w:val="008A6352"/>
    <w:rsid w:val="008A6452"/>
    <w:rsid w:val="008B7632"/>
    <w:rsid w:val="008C1EF2"/>
    <w:rsid w:val="008C2266"/>
    <w:rsid w:val="008C4A55"/>
    <w:rsid w:val="008D25D0"/>
    <w:rsid w:val="008D750A"/>
    <w:rsid w:val="008F2190"/>
    <w:rsid w:val="0091430E"/>
    <w:rsid w:val="0094114E"/>
    <w:rsid w:val="009517C4"/>
    <w:rsid w:val="00952129"/>
    <w:rsid w:val="009628EC"/>
    <w:rsid w:val="00965A4D"/>
    <w:rsid w:val="00966119"/>
    <w:rsid w:val="00971BB3"/>
    <w:rsid w:val="00986A3B"/>
    <w:rsid w:val="00997F36"/>
    <w:rsid w:val="009E1014"/>
    <w:rsid w:val="00A210E5"/>
    <w:rsid w:val="00A22519"/>
    <w:rsid w:val="00A31475"/>
    <w:rsid w:val="00A35C32"/>
    <w:rsid w:val="00A41ACE"/>
    <w:rsid w:val="00A4212E"/>
    <w:rsid w:val="00A44E30"/>
    <w:rsid w:val="00A47090"/>
    <w:rsid w:val="00A477D9"/>
    <w:rsid w:val="00A52247"/>
    <w:rsid w:val="00A63DE6"/>
    <w:rsid w:val="00A717AB"/>
    <w:rsid w:val="00A762E5"/>
    <w:rsid w:val="00A76D15"/>
    <w:rsid w:val="00A8278E"/>
    <w:rsid w:val="00A865A2"/>
    <w:rsid w:val="00A90A2F"/>
    <w:rsid w:val="00A92A34"/>
    <w:rsid w:val="00A92B02"/>
    <w:rsid w:val="00A93298"/>
    <w:rsid w:val="00AA2CA7"/>
    <w:rsid w:val="00AA4383"/>
    <w:rsid w:val="00AB179F"/>
    <w:rsid w:val="00AB1BED"/>
    <w:rsid w:val="00AC7594"/>
    <w:rsid w:val="00AE300A"/>
    <w:rsid w:val="00B04CE1"/>
    <w:rsid w:val="00B06885"/>
    <w:rsid w:val="00B1393F"/>
    <w:rsid w:val="00B157D1"/>
    <w:rsid w:val="00B16741"/>
    <w:rsid w:val="00B16ED9"/>
    <w:rsid w:val="00B24A7C"/>
    <w:rsid w:val="00B27EAB"/>
    <w:rsid w:val="00B313C0"/>
    <w:rsid w:val="00B367D0"/>
    <w:rsid w:val="00B42E96"/>
    <w:rsid w:val="00B47251"/>
    <w:rsid w:val="00B650D2"/>
    <w:rsid w:val="00B6532C"/>
    <w:rsid w:val="00BA26E9"/>
    <w:rsid w:val="00BB0873"/>
    <w:rsid w:val="00BB58FD"/>
    <w:rsid w:val="00C03725"/>
    <w:rsid w:val="00C11696"/>
    <w:rsid w:val="00C13E9E"/>
    <w:rsid w:val="00C55B48"/>
    <w:rsid w:val="00C67E03"/>
    <w:rsid w:val="00C70466"/>
    <w:rsid w:val="00C71A42"/>
    <w:rsid w:val="00C7400D"/>
    <w:rsid w:val="00C80DD6"/>
    <w:rsid w:val="00C9167F"/>
    <w:rsid w:val="00CB4E4B"/>
    <w:rsid w:val="00CB7025"/>
    <w:rsid w:val="00CD3513"/>
    <w:rsid w:val="00CE4D96"/>
    <w:rsid w:val="00CF0803"/>
    <w:rsid w:val="00CF6238"/>
    <w:rsid w:val="00D14DBC"/>
    <w:rsid w:val="00D209A4"/>
    <w:rsid w:val="00D3224A"/>
    <w:rsid w:val="00D35B69"/>
    <w:rsid w:val="00D45DF8"/>
    <w:rsid w:val="00D5532A"/>
    <w:rsid w:val="00D63AFE"/>
    <w:rsid w:val="00D67646"/>
    <w:rsid w:val="00D70B30"/>
    <w:rsid w:val="00D71647"/>
    <w:rsid w:val="00DA4917"/>
    <w:rsid w:val="00DA4BA7"/>
    <w:rsid w:val="00DB1499"/>
    <w:rsid w:val="00DB36B5"/>
    <w:rsid w:val="00DC660E"/>
    <w:rsid w:val="00DD26FA"/>
    <w:rsid w:val="00DE212C"/>
    <w:rsid w:val="00DE7336"/>
    <w:rsid w:val="00E12696"/>
    <w:rsid w:val="00E20D4D"/>
    <w:rsid w:val="00E21F94"/>
    <w:rsid w:val="00E25D3A"/>
    <w:rsid w:val="00E42104"/>
    <w:rsid w:val="00E51FB5"/>
    <w:rsid w:val="00E523BA"/>
    <w:rsid w:val="00E62DD3"/>
    <w:rsid w:val="00E64A14"/>
    <w:rsid w:val="00E736E6"/>
    <w:rsid w:val="00E826A4"/>
    <w:rsid w:val="00E8411C"/>
    <w:rsid w:val="00E9559F"/>
    <w:rsid w:val="00EA542F"/>
    <w:rsid w:val="00EB5648"/>
    <w:rsid w:val="00EC229F"/>
    <w:rsid w:val="00ED74DD"/>
    <w:rsid w:val="00EE1EC0"/>
    <w:rsid w:val="00F009F9"/>
    <w:rsid w:val="00F1433E"/>
    <w:rsid w:val="00F4038E"/>
    <w:rsid w:val="00F522B1"/>
    <w:rsid w:val="00F53C82"/>
    <w:rsid w:val="00F56637"/>
    <w:rsid w:val="00F6206C"/>
    <w:rsid w:val="00F733E3"/>
    <w:rsid w:val="00F85439"/>
    <w:rsid w:val="00F9782E"/>
    <w:rsid w:val="00FB3D6F"/>
    <w:rsid w:val="00FE26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C4CF"/>
  <w15:docId w15:val="{A4288FB7-5736-4111-8925-0F7F25FD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A59"/>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A59"/>
    <w:pPr>
      <w:ind w:left="720"/>
      <w:contextualSpacing/>
    </w:pPr>
  </w:style>
  <w:style w:type="table" w:styleId="a4">
    <w:name w:val="Table Grid"/>
    <w:basedOn w:val="a1"/>
    <w:uiPriority w:val="39"/>
    <w:rsid w:val="002C7A59"/>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A59"/>
    <w:pPr>
      <w:autoSpaceDE w:val="0"/>
      <w:autoSpaceDN w:val="0"/>
      <w:adjustRightInd w:val="0"/>
      <w:spacing w:after="0" w:line="240" w:lineRule="auto"/>
    </w:pPr>
    <w:rPr>
      <w:sz w:val="24"/>
      <w:szCs w:val="24"/>
    </w:rPr>
  </w:style>
  <w:style w:type="character" w:styleId="a5">
    <w:name w:val="Hyperlink"/>
    <w:basedOn w:val="a0"/>
    <w:uiPriority w:val="99"/>
    <w:semiHidden/>
    <w:unhideWhenUsed/>
    <w:rsid w:val="005064C7"/>
    <w:rPr>
      <w:color w:val="0000FF"/>
      <w:u w:val="single"/>
    </w:rPr>
  </w:style>
  <w:style w:type="character" w:styleId="a6">
    <w:name w:val="annotation reference"/>
    <w:basedOn w:val="a0"/>
    <w:uiPriority w:val="99"/>
    <w:semiHidden/>
    <w:unhideWhenUsed/>
    <w:rsid w:val="00A93298"/>
    <w:rPr>
      <w:sz w:val="16"/>
      <w:szCs w:val="16"/>
    </w:rPr>
  </w:style>
  <w:style w:type="paragraph" w:styleId="a7">
    <w:name w:val="annotation text"/>
    <w:basedOn w:val="a"/>
    <w:link w:val="a8"/>
    <w:uiPriority w:val="99"/>
    <w:semiHidden/>
    <w:unhideWhenUsed/>
    <w:rsid w:val="00A93298"/>
    <w:pPr>
      <w:spacing w:line="240" w:lineRule="auto"/>
    </w:pPr>
    <w:rPr>
      <w:sz w:val="20"/>
      <w:szCs w:val="20"/>
    </w:rPr>
  </w:style>
  <w:style w:type="character" w:customStyle="1" w:styleId="a8">
    <w:name w:val="Текст примечания Знак"/>
    <w:basedOn w:val="a0"/>
    <w:link w:val="a7"/>
    <w:uiPriority w:val="99"/>
    <w:semiHidden/>
    <w:rsid w:val="00A93298"/>
    <w:rPr>
      <w:rFonts w:asciiTheme="minorHAnsi" w:hAnsiTheme="minorHAnsi" w:cstheme="minorBidi"/>
      <w:color w:val="auto"/>
      <w:sz w:val="20"/>
      <w:szCs w:val="20"/>
    </w:rPr>
  </w:style>
  <w:style w:type="paragraph" w:styleId="a9">
    <w:name w:val="annotation subject"/>
    <w:basedOn w:val="a7"/>
    <w:next w:val="a7"/>
    <w:link w:val="aa"/>
    <w:uiPriority w:val="99"/>
    <w:semiHidden/>
    <w:unhideWhenUsed/>
    <w:rsid w:val="00A93298"/>
    <w:rPr>
      <w:b/>
      <w:bCs/>
    </w:rPr>
  </w:style>
  <w:style w:type="character" w:customStyle="1" w:styleId="aa">
    <w:name w:val="Тема примечания Знак"/>
    <w:basedOn w:val="a8"/>
    <w:link w:val="a9"/>
    <w:uiPriority w:val="99"/>
    <w:semiHidden/>
    <w:rsid w:val="00A93298"/>
    <w:rPr>
      <w:rFonts w:asciiTheme="minorHAnsi" w:hAnsiTheme="minorHAnsi" w:cstheme="minorBidi"/>
      <w:b/>
      <w:bCs/>
      <w:color w:val="auto"/>
      <w:sz w:val="20"/>
      <w:szCs w:val="20"/>
    </w:rPr>
  </w:style>
  <w:style w:type="paragraph" w:styleId="ab">
    <w:name w:val="Balloon Text"/>
    <w:basedOn w:val="a"/>
    <w:link w:val="ac"/>
    <w:uiPriority w:val="99"/>
    <w:semiHidden/>
    <w:unhideWhenUsed/>
    <w:rsid w:val="00A9329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93298"/>
    <w:rPr>
      <w:rFonts w:ascii="Segoe UI" w:hAnsi="Segoe UI" w:cs="Segoe UI"/>
      <w:color w:val="auto"/>
      <w:sz w:val="18"/>
      <w:szCs w:val="18"/>
    </w:rPr>
  </w:style>
  <w:style w:type="paragraph" w:styleId="ad">
    <w:name w:val="No Spacing"/>
    <w:uiPriority w:val="1"/>
    <w:qFormat/>
    <w:rsid w:val="00BB58FD"/>
    <w:pPr>
      <w:spacing w:after="0" w:line="240" w:lineRule="auto"/>
    </w:pPr>
    <w:rPr>
      <w:rFonts w:asciiTheme="minorHAnsi" w:eastAsiaTheme="minorEastAsia" w:hAnsiTheme="minorHAnsi" w:cstheme="minorBidi"/>
      <w:color w:val="auto"/>
      <w:sz w:val="22"/>
      <w:szCs w:val="22"/>
      <w:lang w:eastAsia="zh-CN"/>
    </w:rPr>
  </w:style>
  <w:style w:type="character" w:customStyle="1" w:styleId="ae">
    <w:name w:val="Основной текст_"/>
    <w:basedOn w:val="a0"/>
    <w:link w:val="1"/>
    <w:rsid w:val="008043A7"/>
    <w:rPr>
      <w:rFonts w:eastAsia="Times New Roman"/>
      <w:color w:val="2B2B2B"/>
      <w:sz w:val="26"/>
      <w:szCs w:val="26"/>
    </w:rPr>
  </w:style>
  <w:style w:type="paragraph" w:customStyle="1" w:styleId="1">
    <w:name w:val="Основной текст1"/>
    <w:basedOn w:val="a"/>
    <w:link w:val="ae"/>
    <w:rsid w:val="008043A7"/>
    <w:pPr>
      <w:widowControl w:val="0"/>
      <w:spacing w:after="0" w:line="262" w:lineRule="auto"/>
    </w:pPr>
    <w:rPr>
      <w:rFonts w:ascii="Times New Roman" w:eastAsia="Times New Roman" w:hAnsi="Times New Roman" w:cs="Times New Roman"/>
      <w:color w:val="2B2B2B"/>
      <w:sz w:val="26"/>
      <w:szCs w:val="26"/>
    </w:rPr>
  </w:style>
  <w:style w:type="paragraph" w:styleId="af">
    <w:name w:val="header"/>
    <w:basedOn w:val="a"/>
    <w:link w:val="af0"/>
    <w:uiPriority w:val="99"/>
    <w:unhideWhenUsed/>
    <w:rsid w:val="00C704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70466"/>
    <w:rPr>
      <w:rFonts w:asciiTheme="minorHAnsi" w:hAnsiTheme="minorHAnsi" w:cstheme="minorBidi"/>
      <w:color w:val="auto"/>
      <w:sz w:val="22"/>
      <w:szCs w:val="22"/>
    </w:rPr>
  </w:style>
  <w:style w:type="paragraph" w:styleId="af1">
    <w:name w:val="footer"/>
    <w:basedOn w:val="a"/>
    <w:link w:val="af2"/>
    <w:uiPriority w:val="99"/>
    <w:unhideWhenUsed/>
    <w:rsid w:val="00C704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70466"/>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EC76-78C5-42A4-AEE6-05AF999A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17</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Абетекова</dc:creator>
  <cp:keywords/>
  <dc:description/>
  <cp:lastModifiedBy>Аселя Мадиева</cp:lastModifiedBy>
  <cp:revision>19</cp:revision>
  <cp:lastPrinted>2025-01-08T09:15:00Z</cp:lastPrinted>
  <dcterms:created xsi:type="dcterms:W3CDTF">2024-08-18T23:33:00Z</dcterms:created>
  <dcterms:modified xsi:type="dcterms:W3CDTF">2025-01-08T11:02:00Z</dcterms:modified>
</cp:coreProperties>
</file>